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EA" w:rsidRPr="006478EA" w:rsidRDefault="006478EA" w:rsidP="006478EA">
      <w:pPr>
        <w:spacing w:after="0" w:line="240" w:lineRule="auto"/>
        <w:rPr>
          <w:rFonts w:ascii="Tahoma" w:eastAsia="Times New Roman" w:hAnsi="Tahoma" w:cs="Tahoma"/>
          <w:color w:val="363636"/>
          <w:sz w:val="20"/>
          <w:szCs w:val="20"/>
          <w:lang w:eastAsia="ru-RU"/>
        </w:rPr>
      </w:pPr>
      <w:r w:rsidRPr="006478EA">
        <w:rPr>
          <w:rFonts w:ascii="Tahoma" w:eastAsia="Times New Roman" w:hAnsi="Tahoma" w:cs="Tahoma"/>
          <w:i/>
          <w:iCs/>
          <w:color w:val="454141"/>
          <w:sz w:val="20"/>
          <w:szCs w:val="20"/>
          <w:lang w:eastAsia="ru-RU"/>
        </w:rPr>
        <w:t>К   полномочиям    администрации</w:t>
      </w:r>
      <w:bookmarkStart w:id="0" w:name="_GoBack"/>
      <w:bookmarkEnd w:id="0"/>
      <w:r w:rsidRPr="006478EA">
        <w:rPr>
          <w:rFonts w:ascii="Tahoma" w:eastAsia="Times New Roman" w:hAnsi="Tahoma" w:cs="Tahoma"/>
          <w:i/>
          <w:iCs/>
          <w:color w:val="454141"/>
          <w:sz w:val="20"/>
          <w:szCs w:val="20"/>
          <w:lang w:eastAsia="ru-RU"/>
        </w:rPr>
        <w:t xml:space="preserve">     поселения относится обеспечение </w:t>
      </w:r>
      <w:proofErr w:type="gramStart"/>
      <w:r w:rsidRPr="006478EA">
        <w:rPr>
          <w:rFonts w:ascii="Tahoma" w:eastAsia="Times New Roman" w:hAnsi="Tahoma" w:cs="Tahoma"/>
          <w:i/>
          <w:iCs/>
          <w:color w:val="454141"/>
          <w:sz w:val="20"/>
          <w:szCs w:val="20"/>
          <w:lang w:eastAsia="ru-RU"/>
        </w:rPr>
        <w:t>исполнения решений   органов  местного  самоуправления  поселения</w:t>
      </w:r>
      <w:proofErr w:type="gramEnd"/>
      <w:r w:rsidRPr="006478EA">
        <w:rPr>
          <w:rFonts w:ascii="Tahoma" w:eastAsia="Times New Roman" w:hAnsi="Tahoma" w:cs="Tahoma"/>
          <w:i/>
          <w:iCs/>
          <w:color w:val="454141"/>
          <w:sz w:val="20"/>
          <w:szCs w:val="20"/>
          <w:lang w:eastAsia="ru-RU"/>
        </w:rPr>
        <w:t xml:space="preserve">  по  реализации   вопросов местного значения, а также осуществление отдельных  государственных полномочий, переданных органам местного самоуправления федеральными   законами и законами Костромской области.</w:t>
      </w:r>
    </w:p>
    <w:p w:rsidR="006478EA" w:rsidRPr="006478EA" w:rsidRDefault="006478EA" w:rsidP="006478EA">
      <w:pPr>
        <w:spacing w:after="0" w:line="240" w:lineRule="auto"/>
        <w:rPr>
          <w:rFonts w:ascii="Tahoma" w:eastAsia="Times New Roman" w:hAnsi="Tahoma" w:cs="Tahoma"/>
          <w:color w:val="363636"/>
          <w:sz w:val="20"/>
          <w:szCs w:val="20"/>
          <w:lang w:eastAsia="ru-RU"/>
        </w:rPr>
      </w:pPr>
      <w:r w:rsidRPr="006478EA">
        <w:rPr>
          <w:rFonts w:ascii="Tahoma" w:eastAsia="Times New Roman" w:hAnsi="Tahoma" w:cs="Tahoma"/>
          <w:i/>
          <w:iCs/>
          <w:color w:val="454141"/>
          <w:sz w:val="20"/>
          <w:szCs w:val="20"/>
          <w:lang w:eastAsia="ru-RU"/>
        </w:rPr>
        <w:t>   Полномочия  органов  местного  самоуправления Чапаевского сельского поселения регламентируются Федеральным законодательством, Законами Костромской области, Уставом     муниципального      образования      Чапаевское      сельское   поселение Красносельского   муниципального   района   Костромской   области,  утвержденного решением  Совета  депутатов  Чапаевского  сельского  поселения 25.11.2005 г. № 6, нормативно-правовыми   актами   органов   местного   самоуправления Чапаевского сельского поселения.</w:t>
      </w:r>
    </w:p>
    <w:p w:rsidR="006478EA" w:rsidRPr="006478EA" w:rsidRDefault="006478EA" w:rsidP="006478EA">
      <w:pPr>
        <w:spacing w:after="0" w:line="240" w:lineRule="auto"/>
        <w:rPr>
          <w:rFonts w:ascii="Tahoma" w:eastAsia="Times New Roman" w:hAnsi="Tahoma" w:cs="Tahoma"/>
          <w:color w:val="363636"/>
          <w:sz w:val="20"/>
          <w:szCs w:val="20"/>
          <w:lang w:eastAsia="ru-RU"/>
        </w:rPr>
      </w:pPr>
    </w:p>
    <w:p w:rsidR="006478EA" w:rsidRPr="006478EA" w:rsidRDefault="006478EA" w:rsidP="006478EA">
      <w:pPr>
        <w:spacing w:after="0" w:line="240" w:lineRule="auto"/>
        <w:jc w:val="center"/>
        <w:rPr>
          <w:rFonts w:ascii="Tahoma" w:eastAsia="Times New Roman" w:hAnsi="Tahoma" w:cs="Tahoma"/>
          <w:color w:val="363636"/>
          <w:sz w:val="20"/>
          <w:szCs w:val="20"/>
          <w:lang w:eastAsia="ru-RU"/>
        </w:rPr>
      </w:pPr>
      <w:r w:rsidRPr="006478EA">
        <w:rPr>
          <w:rFonts w:ascii="Tahoma" w:eastAsia="Times New Roman" w:hAnsi="Tahoma" w:cs="Tahoma"/>
          <w:b/>
          <w:bCs/>
          <w:i/>
          <w:iCs/>
          <w:color w:val="363636"/>
          <w:sz w:val="20"/>
          <w:szCs w:val="20"/>
          <w:lang w:eastAsia="ru-RU"/>
        </w:rPr>
        <w:t>К государственным полномочиям, переданным органам </w:t>
      </w:r>
    </w:p>
    <w:p w:rsidR="006478EA" w:rsidRPr="006478EA" w:rsidRDefault="006478EA" w:rsidP="006478EA">
      <w:pPr>
        <w:spacing w:after="0" w:line="240" w:lineRule="auto"/>
        <w:jc w:val="center"/>
        <w:rPr>
          <w:rFonts w:ascii="Tahoma" w:eastAsia="Times New Roman" w:hAnsi="Tahoma" w:cs="Tahoma"/>
          <w:color w:val="363636"/>
          <w:sz w:val="20"/>
          <w:szCs w:val="20"/>
          <w:lang w:eastAsia="ru-RU"/>
        </w:rPr>
      </w:pPr>
      <w:r w:rsidRPr="006478EA">
        <w:rPr>
          <w:rFonts w:ascii="Tahoma" w:eastAsia="Times New Roman" w:hAnsi="Tahoma" w:cs="Tahoma"/>
          <w:b/>
          <w:bCs/>
          <w:i/>
          <w:iCs/>
          <w:color w:val="363636"/>
          <w:sz w:val="20"/>
          <w:szCs w:val="20"/>
          <w:lang w:eastAsia="ru-RU"/>
        </w:rPr>
        <w:t>местного самоуправления относятся:</w:t>
      </w:r>
    </w:p>
    <w:p w:rsidR="006478EA" w:rsidRPr="006478EA" w:rsidRDefault="006478EA" w:rsidP="006478EA">
      <w:pPr>
        <w:spacing w:before="100" w:beforeAutospacing="1" w:after="0" w:line="240" w:lineRule="auto"/>
        <w:jc w:val="both"/>
        <w:rPr>
          <w:rFonts w:ascii="Tahoma" w:eastAsia="Times New Roman" w:hAnsi="Tahoma" w:cs="Tahoma"/>
          <w:color w:val="454141"/>
          <w:sz w:val="20"/>
          <w:szCs w:val="20"/>
          <w:lang w:eastAsia="ru-RU"/>
        </w:rPr>
      </w:pPr>
    </w:p>
    <w:tbl>
      <w:tblPr>
        <w:tblW w:w="10890" w:type="dxa"/>
        <w:jc w:val="center"/>
        <w:tblCellSpacing w:w="0" w:type="dxa"/>
        <w:tblBorders>
          <w:top w:val="outset" w:sz="6" w:space="0" w:color="auto"/>
          <w:left w:val="outset" w:sz="6" w:space="0" w:color="auto"/>
          <w:bottom w:val="outset" w:sz="6" w:space="0" w:color="auto"/>
          <w:right w:val="outset" w:sz="6" w:space="0" w:color="auto"/>
        </w:tblBorders>
        <w:shd w:val="clear" w:color="auto" w:fill="EDECD5"/>
        <w:tblCellMar>
          <w:left w:w="0" w:type="dxa"/>
          <w:right w:w="0" w:type="dxa"/>
        </w:tblCellMar>
        <w:tblLook w:val="04A0" w:firstRow="1" w:lastRow="0" w:firstColumn="1" w:lastColumn="0" w:noHBand="0" w:noVBand="1"/>
      </w:tblPr>
      <w:tblGrid>
        <w:gridCol w:w="3451"/>
        <w:gridCol w:w="7439"/>
      </w:tblGrid>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b/>
                <w:bCs/>
                <w:i/>
                <w:iCs/>
                <w:color w:val="454141"/>
                <w:sz w:val="20"/>
                <w:szCs w:val="20"/>
                <w:lang w:eastAsia="ru-RU"/>
              </w:rPr>
              <w:t>Наименование полномочий</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b/>
                <w:bCs/>
                <w:i/>
                <w:iCs/>
                <w:color w:val="454141"/>
                <w:sz w:val="20"/>
                <w:szCs w:val="20"/>
                <w:lang w:eastAsia="ru-RU"/>
              </w:rPr>
              <w:t>Нормативно-правовой акт, регламентирующий исполнение полномочий</w:t>
            </w:r>
          </w:p>
        </w:tc>
      </w:tr>
      <w:tr w:rsidR="006478EA" w:rsidRPr="006478EA" w:rsidTr="006478EA">
        <w:trPr>
          <w:tblCellSpacing w:w="0" w:type="dxa"/>
          <w:jc w:val="center"/>
        </w:trPr>
        <w:tc>
          <w:tcPr>
            <w:tcW w:w="3225" w:type="dxa"/>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Регистрация граждан по месту жительства и месту пребывания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постановление правительства РФ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color w:val="454141"/>
                <w:sz w:val="20"/>
                <w:szCs w:val="20"/>
                <w:lang w:eastAsia="ru-RU"/>
              </w:rPr>
              <w:t> </w:t>
            </w:r>
            <w:r w:rsidRPr="006478EA">
              <w:rPr>
                <w:rFonts w:ascii="Tahoma" w:eastAsia="Times New Roman" w:hAnsi="Tahoma" w:cs="Tahoma"/>
                <w:i/>
                <w:iCs/>
                <w:color w:val="454141"/>
                <w:sz w:val="20"/>
                <w:szCs w:val="20"/>
                <w:lang w:eastAsia="ru-RU"/>
              </w:rPr>
              <w:t>Первичный воинский учет</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Постановление правительства РФ от 27.11.2006 № 719 «Об утверждении Положения о воинском учете»</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Федеральный закон от 28.03.1998 № 53-ФЗ «О воинской обязанности и военной службе»</w:t>
            </w:r>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ЗАГС</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Федеральный закон от 15.11.1997 № 143-ФЗ «Об актах гражданского состояния»</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Закон Костромской области от 21.11.2003 № 148-ЗКО «О наделении органов местного самоуправления муниципальных образований Костромской области полномочиями на государственную регистрацию актов гражданского состояния»</w:t>
            </w:r>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Совершение нотариальных действий</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Основы законодательства Российской Федерации о нотариате» от 11.02.1993 № 4462-1</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утвержденная Приказом Минюста РФ от 27.12.2007 № 256</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xml:space="preserve">Гражданский кодекс Российской Федерации, </w:t>
            </w:r>
            <w:proofErr w:type="spellStart"/>
            <w:r w:rsidRPr="006478EA">
              <w:rPr>
                <w:rFonts w:ascii="Tahoma" w:eastAsia="Times New Roman" w:hAnsi="Tahoma" w:cs="Tahoma"/>
                <w:i/>
                <w:iCs/>
                <w:color w:val="454141"/>
                <w:sz w:val="20"/>
                <w:szCs w:val="20"/>
                <w:lang w:eastAsia="ru-RU"/>
              </w:rPr>
              <w:t>Гражданско</w:t>
            </w:r>
            <w:proofErr w:type="spellEnd"/>
            <w:r w:rsidRPr="006478EA">
              <w:rPr>
                <w:rFonts w:ascii="Tahoma" w:eastAsia="Times New Roman" w:hAnsi="Tahoma" w:cs="Tahoma"/>
                <w:i/>
                <w:iCs/>
                <w:color w:val="454141"/>
                <w:sz w:val="20"/>
                <w:szCs w:val="20"/>
                <w:lang w:eastAsia="ru-RU"/>
              </w:rPr>
              <w:t xml:space="preserve"> - процессуальный кодекс Российской Федерации, Налоговый кодекс Российской Федерации  </w:t>
            </w:r>
          </w:p>
        </w:tc>
      </w:tr>
    </w:tbl>
    <w:p w:rsidR="006478EA" w:rsidRPr="006478EA" w:rsidRDefault="006478EA" w:rsidP="006478EA">
      <w:pPr>
        <w:spacing w:before="100" w:beforeAutospacing="1" w:after="100" w:afterAutospacing="1" w:line="240" w:lineRule="auto"/>
        <w:jc w:val="both"/>
        <w:rPr>
          <w:rFonts w:ascii="Tahoma" w:eastAsia="Times New Roman" w:hAnsi="Tahoma" w:cs="Tahoma"/>
          <w:color w:val="454141"/>
          <w:sz w:val="20"/>
          <w:szCs w:val="20"/>
          <w:lang w:eastAsia="ru-RU"/>
        </w:rPr>
      </w:pPr>
      <w:r w:rsidRPr="006478EA">
        <w:rPr>
          <w:rFonts w:ascii="Tahoma" w:eastAsia="Times New Roman" w:hAnsi="Tahoma" w:cs="Tahoma"/>
          <w:color w:val="454141"/>
          <w:sz w:val="20"/>
          <w:szCs w:val="20"/>
          <w:lang w:eastAsia="ru-RU"/>
        </w:rPr>
        <w:t> </w:t>
      </w:r>
    </w:p>
    <w:p w:rsidR="006478EA" w:rsidRPr="006478EA" w:rsidRDefault="006478EA" w:rsidP="006478EA">
      <w:pPr>
        <w:spacing w:before="100" w:beforeAutospacing="1" w:after="100" w:afterAutospacing="1" w:line="240" w:lineRule="auto"/>
        <w:jc w:val="both"/>
        <w:rPr>
          <w:rFonts w:ascii="Tahoma" w:eastAsia="Times New Roman" w:hAnsi="Tahoma" w:cs="Tahoma"/>
          <w:color w:val="454141"/>
          <w:sz w:val="20"/>
          <w:szCs w:val="20"/>
          <w:lang w:eastAsia="ru-RU"/>
        </w:rPr>
      </w:pPr>
      <w:r w:rsidRPr="006478EA">
        <w:rPr>
          <w:rFonts w:ascii="Tahoma" w:eastAsia="Times New Roman" w:hAnsi="Tahoma" w:cs="Tahoma"/>
          <w:color w:val="454141"/>
          <w:sz w:val="20"/>
          <w:szCs w:val="20"/>
          <w:lang w:eastAsia="ru-RU"/>
        </w:rPr>
        <w:t> </w:t>
      </w:r>
      <w:r w:rsidRPr="006478EA">
        <w:rPr>
          <w:rFonts w:ascii="Tahoma" w:eastAsia="Times New Roman" w:hAnsi="Tahoma" w:cs="Tahoma"/>
          <w:i/>
          <w:iCs/>
          <w:color w:val="454141"/>
          <w:sz w:val="20"/>
          <w:szCs w:val="20"/>
          <w:lang w:eastAsia="ru-RU"/>
        </w:rPr>
        <w:t>  В соответствии со ст.14 Федерального закона от 06.10.2003 № 131-ФЗ «Об общих принципах организации местного самоуправления в Российской Федерации» </w:t>
      </w:r>
      <w:r w:rsidRPr="006478EA">
        <w:rPr>
          <w:rFonts w:ascii="Tahoma" w:eastAsia="Times New Roman" w:hAnsi="Tahoma" w:cs="Tahoma"/>
          <w:b/>
          <w:bCs/>
          <w:i/>
          <w:iCs/>
          <w:color w:val="454141"/>
          <w:sz w:val="20"/>
          <w:szCs w:val="20"/>
          <w:lang w:eastAsia="ru-RU"/>
        </w:rPr>
        <w:t>к полномочиям органов местного самоуправления Чапаевского сельского поселения относятся:</w:t>
      </w:r>
    </w:p>
    <w:p w:rsidR="006478EA" w:rsidRPr="006478EA" w:rsidRDefault="006478EA" w:rsidP="006478EA">
      <w:pPr>
        <w:spacing w:before="100" w:beforeAutospacing="1" w:after="100" w:afterAutospacing="1" w:line="240" w:lineRule="auto"/>
        <w:jc w:val="both"/>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w:t>
      </w:r>
    </w:p>
    <w:tbl>
      <w:tblPr>
        <w:tblW w:w="10890" w:type="dxa"/>
        <w:jc w:val="center"/>
        <w:tblCellSpacing w:w="0" w:type="dxa"/>
        <w:tblBorders>
          <w:top w:val="outset" w:sz="6" w:space="0" w:color="auto"/>
          <w:left w:val="outset" w:sz="6" w:space="0" w:color="auto"/>
          <w:bottom w:val="outset" w:sz="6" w:space="0" w:color="auto"/>
          <w:right w:val="outset" w:sz="6" w:space="0" w:color="auto"/>
        </w:tblBorders>
        <w:shd w:val="clear" w:color="auto" w:fill="EDECD5"/>
        <w:tblCellMar>
          <w:left w:w="0" w:type="dxa"/>
          <w:right w:w="0" w:type="dxa"/>
        </w:tblCellMar>
        <w:tblLook w:val="04A0" w:firstRow="1" w:lastRow="0" w:firstColumn="1" w:lastColumn="0" w:noHBand="0" w:noVBand="1"/>
      </w:tblPr>
      <w:tblGrid>
        <w:gridCol w:w="7404"/>
        <w:gridCol w:w="3486"/>
      </w:tblGrid>
      <w:tr w:rsidR="006478EA" w:rsidRPr="006478EA" w:rsidTr="006478EA">
        <w:trPr>
          <w:tblCellSpacing w:w="0" w:type="dxa"/>
          <w:jc w:val="center"/>
        </w:trPr>
        <w:tc>
          <w:tcPr>
            <w:tcW w:w="4320" w:type="dxa"/>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b/>
                <w:bCs/>
                <w:i/>
                <w:iCs/>
                <w:color w:val="454141"/>
                <w:sz w:val="20"/>
                <w:szCs w:val="20"/>
                <w:lang w:eastAsia="ru-RU"/>
              </w:rPr>
              <w:t>Полномочия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b/>
                <w:bCs/>
                <w:i/>
                <w:iCs/>
                <w:color w:val="454141"/>
                <w:sz w:val="20"/>
                <w:szCs w:val="20"/>
                <w:lang w:eastAsia="ru-RU"/>
              </w:rPr>
              <w:t>Нормативно-правовой акт, регламентирующий исполнение полномочий</w:t>
            </w:r>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xml:space="preserve">Формирование, утверждение, исполнение бюджета поселения и </w:t>
            </w:r>
            <w:proofErr w:type="gramStart"/>
            <w:r w:rsidRPr="006478EA">
              <w:rPr>
                <w:rFonts w:ascii="Tahoma" w:eastAsia="Times New Roman" w:hAnsi="Tahoma" w:cs="Tahoma"/>
                <w:i/>
                <w:iCs/>
                <w:color w:val="454141"/>
                <w:sz w:val="20"/>
                <w:szCs w:val="20"/>
                <w:lang w:eastAsia="ru-RU"/>
              </w:rPr>
              <w:t>контроль за</w:t>
            </w:r>
            <w:proofErr w:type="gramEnd"/>
            <w:r w:rsidRPr="006478EA">
              <w:rPr>
                <w:rFonts w:ascii="Tahoma" w:eastAsia="Times New Roman" w:hAnsi="Tahoma" w:cs="Tahoma"/>
                <w:i/>
                <w:iCs/>
                <w:color w:val="454141"/>
                <w:sz w:val="20"/>
                <w:szCs w:val="20"/>
                <w:lang w:eastAsia="ru-RU"/>
              </w:rPr>
              <w:t xml:space="preserve"> исполнением данного бюджета</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color w:val="454141"/>
                <w:sz w:val="20"/>
                <w:szCs w:val="20"/>
                <w:lang w:eastAsia="ru-RU"/>
              </w:rPr>
              <w:t> </w:t>
            </w:r>
            <w:r w:rsidRPr="006478EA">
              <w:rPr>
                <w:rFonts w:ascii="Tahoma" w:eastAsia="Times New Roman" w:hAnsi="Tahoma" w:cs="Tahoma"/>
                <w:i/>
                <w:iCs/>
                <w:color w:val="454141"/>
                <w:sz w:val="20"/>
                <w:szCs w:val="20"/>
                <w:lang w:eastAsia="ru-RU"/>
              </w:rPr>
              <w:t>Бюджетный кодекс РФ</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Налоговый кодекс РФ</w:t>
            </w:r>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color w:val="454141"/>
                <w:sz w:val="20"/>
                <w:szCs w:val="20"/>
                <w:lang w:eastAsia="ru-RU"/>
              </w:rPr>
              <w:t> </w:t>
            </w:r>
          </w:p>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Установление, изменение и отмена местных налогов и сборов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Налоговый кодекс РФ</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xml:space="preserve">Положение «О порядке взимания земельного налога на территории </w:t>
            </w:r>
            <w:r w:rsidRPr="006478EA">
              <w:rPr>
                <w:rFonts w:ascii="Tahoma" w:eastAsia="Times New Roman" w:hAnsi="Tahoma" w:cs="Tahoma"/>
                <w:i/>
                <w:iCs/>
                <w:color w:val="454141"/>
                <w:sz w:val="20"/>
                <w:szCs w:val="20"/>
                <w:lang w:eastAsia="ru-RU"/>
              </w:rPr>
              <w:lastRenderedPageBreak/>
              <w:t>муниципального образования Чапаевское  сельское поселение Красносельского муниципального района Костромской области», утвержденное решением Совета депутатов Чапаевского сельского поселения от 24.10.2006 г. № 67  </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Решение Совета депутатов Чапаевского сельского поселения от 24.10.2006 г. № 68 «Об установлении налога на имущество физических лиц на территории муниципального образования Чапаевское сельское поселение Красносельского муниципального района»  </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Решение Совета депутатов Чапаевского сельского поселения «Об установлении земельного налога на территории муниципального образования Чапаевского сельское поселение Красносельского муниципального района Костромской области с 2007 года» от 24.10.2006 г. № 67, </w:t>
            </w:r>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Владение, пользование и распоряжение имуществом, находящимся в муниципальной собственности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Положение о порядке управления и распоряжения муниципальным имуществом, составляющим муниципальную казну Чапаевского сельского поселения, утвержденное решением Совета депутатов Чапаевского сельского поселения от 28.12.2006 г. № 86</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Положение о порядке управления и распоряжения муниципальным имуществом Чапаевского сельского поселения, утвержденное решением Совета депутатов Чапаевского сельского поселения от 28.12.2006 г. № 87</w:t>
            </w:r>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Организация в границах поселения электро-, тепл</w:t>
            </w:r>
            <w:proofErr w:type="gramStart"/>
            <w:r w:rsidRPr="006478EA">
              <w:rPr>
                <w:rFonts w:ascii="Tahoma" w:eastAsia="Times New Roman" w:hAnsi="Tahoma" w:cs="Tahoma"/>
                <w:i/>
                <w:iCs/>
                <w:color w:val="454141"/>
                <w:sz w:val="20"/>
                <w:szCs w:val="20"/>
                <w:lang w:eastAsia="ru-RU"/>
              </w:rPr>
              <w:t>о-</w:t>
            </w:r>
            <w:proofErr w:type="gramEnd"/>
            <w:r w:rsidRPr="006478EA">
              <w:rPr>
                <w:rFonts w:ascii="Tahoma" w:eastAsia="Times New Roman" w:hAnsi="Tahoma" w:cs="Tahoma"/>
                <w:i/>
                <w:iCs/>
                <w:color w:val="454141"/>
                <w:sz w:val="20"/>
                <w:szCs w:val="20"/>
                <w:lang w:eastAsia="ru-RU"/>
              </w:rPr>
              <w:t>, газо- и водоснабжения населения, водоотведения, снабжения</w:t>
            </w:r>
            <w:r w:rsidRPr="006478EA">
              <w:rPr>
                <w:rFonts w:ascii="Tahoma" w:eastAsia="Times New Roman" w:hAnsi="Tahoma" w:cs="Tahoma"/>
                <w:color w:val="454141"/>
                <w:sz w:val="20"/>
                <w:szCs w:val="20"/>
                <w:lang w:eastAsia="ru-RU"/>
              </w:rPr>
              <w:t> </w:t>
            </w:r>
            <w:r w:rsidRPr="006478EA">
              <w:rPr>
                <w:rFonts w:ascii="Tahoma" w:eastAsia="Times New Roman" w:hAnsi="Tahoma" w:cs="Tahoma"/>
                <w:i/>
                <w:iCs/>
                <w:color w:val="454141"/>
                <w:sz w:val="20"/>
                <w:szCs w:val="20"/>
                <w:lang w:eastAsia="ru-RU"/>
              </w:rPr>
              <w:t>населения топливом</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w:t>
            </w:r>
            <w:r w:rsidRPr="006478EA">
              <w:rPr>
                <w:rFonts w:ascii="Tahoma" w:eastAsia="Times New Roman" w:hAnsi="Tahoma" w:cs="Tahoma"/>
                <w:color w:val="454141"/>
                <w:sz w:val="20"/>
                <w:szCs w:val="20"/>
                <w:lang w:eastAsia="ru-RU"/>
              </w:rPr>
              <w:t> </w:t>
            </w:r>
            <w:r w:rsidRPr="006478EA">
              <w:rPr>
                <w:rFonts w:ascii="Tahoma" w:eastAsia="Times New Roman" w:hAnsi="Tahoma" w:cs="Tahoma"/>
                <w:i/>
                <w:iCs/>
                <w:color w:val="454141"/>
                <w:sz w:val="20"/>
                <w:szCs w:val="20"/>
                <w:lang w:eastAsia="ru-RU"/>
              </w:rPr>
              <w:t>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6478EA">
              <w:rPr>
                <w:rFonts w:ascii="Tahoma" w:eastAsia="Times New Roman" w:hAnsi="Tahoma" w:cs="Tahoma"/>
                <w:i/>
                <w:iCs/>
                <w:color w:val="454141"/>
                <w:sz w:val="20"/>
                <w:szCs w:val="20"/>
                <w:lang w:eastAsia="ru-RU"/>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6478EA">
              <w:rPr>
                <w:rFonts w:ascii="Tahoma" w:eastAsia="Times New Roman" w:hAnsi="Tahoma" w:cs="Tahoma"/>
                <w:i/>
                <w:iCs/>
                <w:color w:val="454141"/>
                <w:sz w:val="20"/>
                <w:szCs w:val="20"/>
                <w:lang w:eastAsia="ru-RU"/>
              </w:rPr>
              <w:t xml:space="preserve">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lastRenderedPageBreak/>
              <w:t xml:space="preserve">Устав муниципального образования Чапаевское сельское поселение Красносельского муниципального </w:t>
            </w:r>
            <w:r w:rsidRPr="006478EA">
              <w:rPr>
                <w:rFonts w:ascii="Tahoma" w:eastAsia="Times New Roman" w:hAnsi="Tahoma" w:cs="Tahoma"/>
                <w:i/>
                <w:iCs/>
                <w:color w:val="454141"/>
                <w:sz w:val="20"/>
                <w:szCs w:val="20"/>
                <w:lang w:eastAsia="ru-RU"/>
              </w:rPr>
              <w:lastRenderedPageBreak/>
              <w:t>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Жилищный кодекс РФ</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Закон Костромской области от 25.12.2006 № 98-4-ЗКО «О предоставлении жилых помещений жилищного фонда Костромской области по договорам социального найма»</w:t>
            </w:r>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xml:space="preserve">Закон Костромской области от 19.12.2005 № 345-ЗКО «О порядке признания граждан </w:t>
            </w:r>
            <w:proofErr w:type="gramStart"/>
            <w:r w:rsidRPr="006478EA">
              <w:rPr>
                <w:rFonts w:ascii="Tahoma" w:eastAsia="Times New Roman" w:hAnsi="Tahoma" w:cs="Tahoma"/>
                <w:i/>
                <w:iCs/>
                <w:color w:val="454141"/>
                <w:sz w:val="20"/>
                <w:szCs w:val="20"/>
                <w:lang w:eastAsia="ru-RU"/>
              </w:rPr>
              <w:t>малоимущими</w:t>
            </w:r>
            <w:proofErr w:type="gramEnd"/>
            <w:r w:rsidRPr="006478EA">
              <w:rPr>
                <w:rFonts w:ascii="Tahoma" w:eastAsia="Times New Roman" w:hAnsi="Tahoma" w:cs="Tahoma"/>
                <w:i/>
                <w:iCs/>
                <w:color w:val="454141"/>
                <w:sz w:val="20"/>
                <w:szCs w:val="20"/>
                <w:lang w:eastAsia="ru-RU"/>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w:t>
            </w:r>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Создание условий для предоставления транспортных услуг населению и организация транспортного обслуживания в границах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w:t>
            </w:r>
            <w:r w:rsidRPr="006478EA">
              <w:rPr>
                <w:rFonts w:ascii="Tahoma" w:eastAsia="Times New Roman" w:hAnsi="Tahoma" w:cs="Tahoma"/>
                <w:i/>
                <w:iCs/>
                <w:color w:val="454141"/>
                <w:sz w:val="20"/>
                <w:szCs w:val="20"/>
                <w:lang w:eastAsia="ru-RU"/>
              </w:rPr>
              <w:lastRenderedPageBreak/>
              <w:t>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Участие в предупреждении и ликвидации последствий чрезвычайных ситуаций в границах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Обеспечение первичных мер пожарной безопасности в границах населенных пунктов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Создание условий для обеспечения жителей поселения услугами связи, общественного питания, торговли и бытового обслуживания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xml:space="preserve">Закон Костромской </w:t>
            </w:r>
            <w:proofErr w:type="spellStart"/>
            <w:r w:rsidRPr="006478EA">
              <w:rPr>
                <w:rFonts w:ascii="Tahoma" w:eastAsia="Times New Roman" w:hAnsi="Tahoma" w:cs="Tahoma"/>
                <w:i/>
                <w:iCs/>
                <w:color w:val="454141"/>
                <w:sz w:val="20"/>
                <w:szCs w:val="20"/>
                <w:lang w:eastAsia="ru-RU"/>
              </w:rPr>
              <w:t>облатси</w:t>
            </w:r>
            <w:proofErr w:type="spellEnd"/>
            <w:r w:rsidRPr="006478EA">
              <w:rPr>
                <w:rFonts w:ascii="Tahoma" w:eastAsia="Times New Roman" w:hAnsi="Tahoma" w:cs="Tahoma"/>
                <w:i/>
                <w:iCs/>
                <w:color w:val="454141"/>
                <w:sz w:val="20"/>
                <w:szCs w:val="20"/>
                <w:lang w:eastAsia="ru-RU"/>
              </w:rPr>
              <w:t xml:space="preserve"> от 02.09.2010 № 657-4-ЗКО «О государственном регулировании торговой деятельности на территории Костромской области»</w:t>
            </w:r>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spellStart"/>
            <w:proofErr w:type="gramStart"/>
            <w:r w:rsidRPr="006478EA">
              <w:rPr>
                <w:rFonts w:ascii="Tahoma" w:eastAsia="Times New Roman" w:hAnsi="Tahoma" w:cs="Tahoma"/>
                <w:i/>
                <w:iCs/>
                <w:color w:val="454141"/>
                <w:sz w:val="20"/>
                <w:szCs w:val="20"/>
                <w:lang w:eastAsia="ru-RU"/>
              </w:rPr>
              <w:t>УУстав</w:t>
            </w:r>
            <w:proofErr w:type="spellEnd"/>
            <w:r w:rsidRPr="006478EA">
              <w:rPr>
                <w:rFonts w:ascii="Tahoma" w:eastAsia="Times New Roman" w:hAnsi="Tahoma" w:cs="Tahoma"/>
                <w:i/>
                <w:iCs/>
                <w:color w:val="454141"/>
                <w:sz w:val="20"/>
                <w:szCs w:val="20"/>
                <w:lang w:eastAsia="ru-RU"/>
              </w:rPr>
              <w:t xml:space="preserve">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Создание условий для организации досуга и обеспечения жителей поселения услугами организаций культуры</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Устав муниципального образования Чапаевское сельское поселение Красносельского муниципального </w:t>
            </w:r>
            <w:r w:rsidRPr="006478EA">
              <w:rPr>
                <w:rFonts w:ascii="Tahoma" w:eastAsia="Times New Roman" w:hAnsi="Tahoma" w:cs="Tahoma"/>
                <w:i/>
                <w:iCs/>
                <w:color w:val="454141"/>
                <w:sz w:val="20"/>
                <w:szCs w:val="20"/>
                <w:lang w:eastAsia="ru-RU"/>
              </w:rPr>
              <w:lastRenderedPageBreak/>
              <w:t>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значения, расположенных на территории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Обеспечение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w:t>
            </w:r>
            <w:r w:rsidRPr="006478EA">
              <w:rPr>
                <w:rFonts w:ascii="Tahoma" w:eastAsia="Times New Roman" w:hAnsi="Tahoma" w:cs="Tahoma"/>
                <w:i/>
                <w:iCs/>
                <w:color w:val="454141"/>
                <w:sz w:val="20"/>
                <w:szCs w:val="20"/>
                <w:lang w:eastAsia="ru-RU"/>
              </w:rPr>
              <w:lastRenderedPageBreak/>
              <w:t>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Формирование архивных фондов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Организация сбора и вывоза бытовых отходов и мусора</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Порядок сбора отходов и мусора на территории Чапаевского сельского поселения, принят постановлением администрации Чапаевского сельского поселения от 06.09.2011 г. № 33</w:t>
            </w:r>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xml:space="preserve">Утверждение правил благоустройства территории поселения, </w:t>
            </w:r>
            <w:proofErr w:type="gramStart"/>
            <w:r w:rsidRPr="006478EA">
              <w:rPr>
                <w:rFonts w:ascii="Tahoma" w:eastAsia="Times New Roman" w:hAnsi="Tahoma" w:cs="Tahoma"/>
                <w:i/>
                <w:iCs/>
                <w:color w:val="454141"/>
                <w:sz w:val="20"/>
                <w:szCs w:val="20"/>
                <w:lang w:eastAsia="ru-RU"/>
              </w:rPr>
              <w:t>устанавливающих</w:t>
            </w:r>
            <w:proofErr w:type="gramEnd"/>
            <w:r w:rsidRPr="006478EA">
              <w:rPr>
                <w:rFonts w:ascii="Tahoma" w:eastAsia="Times New Roman" w:hAnsi="Tahoma" w:cs="Tahoma"/>
                <w:i/>
                <w:iCs/>
                <w:color w:val="454141"/>
                <w:sz w:val="20"/>
                <w:szCs w:val="20"/>
                <w:lang w:eastAsia="ru-RU"/>
              </w:rPr>
              <w:t xml:space="preserve"> в том числе требования по содержанию зданий (включая жилые дома), сооружений и земельных участков, на которых они </w:t>
            </w:r>
            <w:r w:rsidRPr="006478EA">
              <w:rPr>
                <w:rFonts w:ascii="Tahoma" w:eastAsia="Times New Roman" w:hAnsi="Tahoma" w:cs="Tahoma"/>
                <w:i/>
                <w:iCs/>
                <w:color w:val="454141"/>
                <w:sz w:val="20"/>
                <w:szCs w:val="20"/>
                <w:lang w:eastAsia="ru-RU"/>
              </w:rPr>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территорий, расположенных в границах населенных пунктов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lastRenderedPageBreak/>
              <w:t xml:space="preserve">Устав муниципального образования Чапаевское сельское поселение Красносельского муниципального </w:t>
            </w:r>
            <w:r w:rsidRPr="006478EA">
              <w:rPr>
                <w:rFonts w:ascii="Tahoma" w:eastAsia="Times New Roman" w:hAnsi="Tahoma" w:cs="Tahoma"/>
                <w:i/>
                <w:iCs/>
                <w:color w:val="454141"/>
                <w:sz w:val="20"/>
                <w:szCs w:val="20"/>
                <w:lang w:eastAsia="ru-RU"/>
              </w:rPr>
              <w:lastRenderedPageBreak/>
              <w:t>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Нормы и правила по благоустройству территории муниципального образования Чапаевское сельское поселение Красносельского муниципального района Костромской области, утвержденные решением Совета депутатов Чапаевского  сельского поселения от 02.07.2012 № 68</w:t>
            </w:r>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6478EA">
              <w:rPr>
                <w:rFonts w:ascii="Tahoma" w:eastAsia="Times New Roman" w:hAnsi="Tahoma" w:cs="Tahoma"/>
                <w:i/>
                <w:iCs/>
                <w:color w:val="454141"/>
                <w:sz w:val="20"/>
                <w:szCs w:val="20"/>
                <w:lang w:eastAsia="ru-RU"/>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6478EA">
              <w:rPr>
                <w:rFonts w:ascii="Tahoma" w:eastAsia="Times New Roman" w:hAnsi="Tahoma" w:cs="Tahoma"/>
                <w:i/>
                <w:iCs/>
                <w:color w:val="454141"/>
                <w:sz w:val="20"/>
                <w:szCs w:val="20"/>
                <w:lang w:eastAsia="ru-RU"/>
              </w:rPr>
              <w:t>контроля за</w:t>
            </w:r>
            <w:proofErr w:type="gramEnd"/>
            <w:r w:rsidRPr="006478EA">
              <w:rPr>
                <w:rFonts w:ascii="Tahoma" w:eastAsia="Times New Roman" w:hAnsi="Tahoma" w:cs="Tahoma"/>
                <w:i/>
                <w:iCs/>
                <w:color w:val="454141"/>
                <w:sz w:val="20"/>
                <w:szCs w:val="20"/>
                <w:lang w:eastAsia="ru-RU"/>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w:t>
            </w:r>
          </w:p>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 </w:t>
            </w:r>
          </w:p>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Организация ритуальных услуг и содержание мест захоронений</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lastRenderedPageBreak/>
              <w:t xml:space="preserve">Устав муниципального образования Чапаевское сельское поселение Красносельского муниципального района Костромской области, </w:t>
            </w:r>
            <w:r w:rsidRPr="006478EA">
              <w:rPr>
                <w:rFonts w:ascii="Tahoma" w:eastAsia="Times New Roman" w:hAnsi="Tahoma" w:cs="Tahoma"/>
                <w:i/>
                <w:iCs/>
                <w:color w:val="454141"/>
                <w:sz w:val="20"/>
                <w:szCs w:val="20"/>
                <w:lang w:eastAsia="ru-RU"/>
              </w:rPr>
              <w:lastRenderedPageBreak/>
              <w:t>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after="0" w:line="240" w:lineRule="auto"/>
              <w:rPr>
                <w:rFonts w:ascii="Tahoma" w:eastAsia="Times New Roman" w:hAnsi="Tahoma" w:cs="Tahoma"/>
                <w:color w:val="454141"/>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Организация и осуществление мероприятий по гражданской обороне, защите населения и территорий поселения от чрезвычайных ситуаций природного и техногенного характера</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w:t>
            </w:r>
          </w:p>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постановление администрации поселения</w:t>
            </w:r>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Осуществление мероприятий по обеспечению безопасности людей на водных объектах, охране их жизни и здоровья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w:t>
            </w:r>
            <w:r w:rsidRPr="006478EA">
              <w:rPr>
                <w:rFonts w:ascii="Tahoma" w:eastAsia="Times New Roman" w:hAnsi="Tahoma" w:cs="Tahoma"/>
                <w:i/>
                <w:iCs/>
                <w:color w:val="454141"/>
                <w:sz w:val="20"/>
                <w:szCs w:val="20"/>
                <w:lang w:eastAsia="ru-RU"/>
              </w:rPr>
              <w:lastRenderedPageBreak/>
              <w:t>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Содействие в развитии сельскохозяйственного производства, создание условий для развития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80)и</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Организация и осуществление мероприятий по работе с детьми и молодежью в поселении</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w:t>
            </w:r>
            <w:r w:rsidRPr="006478EA">
              <w:rPr>
                <w:rFonts w:ascii="Tahoma" w:eastAsia="Times New Roman" w:hAnsi="Tahoma" w:cs="Tahoma"/>
                <w:color w:val="454141"/>
                <w:sz w:val="20"/>
                <w:szCs w:val="20"/>
                <w:lang w:eastAsia="ru-RU"/>
              </w:rPr>
              <w:t> </w:t>
            </w:r>
            <w:r w:rsidRPr="006478EA">
              <w:rPr>
                <w:rFonts w:ascii="Tahoma" w:eastAsia="Times New Roman" w:hAnsi="Tahoma" w:cs="Tahoma"/>
                <w:i/>
                <w:iCs/>
                <w:color w:val="454141"/>
                <w:sz w:val="20"/>
                <w:szCs w:val="20"/>
                <w:lang w:eastAsia="ru-RU"/>
              </w:rPr>
              <w:t>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Устав муниципального образования Чапаевское сельское поселение Красносельского муниципального </w:t>
            </w:r>
            <w:r w:rsidRPr="006478EA">
              <w:rPr>
                <w:rFonts w:ascii="Tahoma" w:eastAsia="Times New Roman" w:hAnsi="Tahoma" w:cs="Tahoma"/>
                <w:i/>
                <w:iCs/>
                <w:color w:val="454141"/>
                <w:sz w:val="20"/>
                <w:szCs w:val="20"/>
                <w:lang w:eastAsia="ru-RU"/>
              </w:rPr>
              <w:lastRenderedPageBreak/>
              <w:t>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Осуществление муниципального лесного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Создание условий для деятельности добровольных формирований населения по охране общественного порядка</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w:t>
            </w:r>
            <w:r w:rsidRPr="006478EA">
              <w:rPr>
                <w:rFonts w:ascii="Tahoma" w:eastAsia="Times New Roman" w:hAnsi="Tahoma" w:cs="Tahoma"/>
                <w:i/>
                <w:iCs/>
                <w:color w:val="454141"/>
                <w:sz w:val="20"/>
                <w:szCs w:val="20"/>
                <w:lang w:eastAsia="ru-RU"/>
              </w:rPr>
              <w:lastRenderedPageBreak/>
              <w:t>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коммерческих организациях»</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xml:space="preserve">Осуществление муниципального </w:t>
            </w:r>
            <w:proofErr w:type="gramStart"/>
            <w:r w:rsidRPr="006478EA">
              <w:rPr>
                <w:rFonts w:ascii="Tahoma" w:eastAsia="Times New Roman" w:hAnsi="Tahoma" w:cs="Tahoma"/>
                <w:i/>
                <w:iCs/>
                <w:color w:val="454141"/>
                <w:sz w:val="20"/>
                <w:szCs w:val="20"/>
                <w:lang w:eastAsia="ru-RU"/>
              </w:rPr>
              <w:t>контроля за</w:t>
            </w:r>
            <w:proofErr w:type="gramEnd"/>
            <w:r w:rsidRPr="006478EA">
              <w:rPr>
                <w:rFonts w:ascii="Tahoma" w:eastAsia="Times New Roman" w:hAnsi="Tahoma" w:cs="Tahoma"/>
                <w:i/>
                <w:iCs/>
                <w:color w:val="454141"/>
                <w:sz w:val="20"/>
                <w:szCs w:val="20"/>
                <w:lang w:eastAsia="ru-RU"/>
              </w:rPr>
              <w:t xml:space="preserve"> проведением муниципальных лотерей</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Осуществление муниципального контроля на территории особой экономической зоны</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 xml:space="preserve">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w:t>
            </w:r>
            <w:r w:rsidRPr="006478EA">
              <w:rPr>
                <w:rFonts w:ascii="Tahoma" w:eastAsia="Times New Roman" w:hAnsi="Tahoma" w:cs="Tahoma"/>
                <w:i/>
                <w:iCs/>
                <w:color w:val="454141"/>
                <w:sz w:val="20"/>
                <w:szCs w:val="20"/>
                <w:lang w:eastAsia="ru-RU"/>
              </w:rPr>
              <w:lastRenderedPageBreak/>
              <w:t>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r w:rsidR="006478EA" w:rsidRPr="006478EA" w:rsidTr="006478E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Осуществление мер по противодействию коррупции в границах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EDECD5"/>
            <w:vAlign w:val="center"/>
            <w:hideMark/>
          </w:tcPr>
          <w:p w:rsidR="006478EA" w:rsidRPr="006478EA" w:rsidRDefault="006478EA" w:rsidP="006478EA">
            <w:pPr>
              <w:spacing w:before="100" w:beforeAutospacing="1" w:after="100" w:afterAutospacing="1" w:line="240" w:lineRule="auto"/>
              <w:jc w:val="center"/>
              <w:rPr>
                <w:rFonts w:ascii="Tahoma" w:eastAsia="Times New Roman" w:hAnsi="Tahoma" w:cs="Tahoma"/>
                <w:color w:val="454141"/>
                <w:sz w:val="20"/>
                <w:szCs w:val="20"/>
                <w:lang w:eastAsia="ru-RU"/>
              </w:rPr>
            </w:pPr>
            <w:proofErr w:type="gramStart"/>
            <w:r w:rsidRPr="006478EA">
              <w:rPr>
                <w:rFonts w:ascii="Tahoma" w:eastAsia="Times New Roman" w:hAnsi="Tahoma" w:cs="Tahoma"/>
                <w:i/>
                <w:iCs/>
                <w:color w:val="454141"/>
                <w:sz w:val="20"/>
                <w:szCs w:val="20"/>
                <w:lang w:eastAsia="ru-RU"/>
              </w:rPr>
              <w:t>Устав муниципального образования Чапаевское сельское поселение Красносельского муниципального района Костромской области, утвержденный решением Совета депутатов Чапаевского сельского поселения от 25.11.2005 г. № 6 (в ред. решений от 21.09.2006 № 57, от 28.05.2007 № 102, от 17.10.2007  № 125, от 10.02.2008 № 144, от 25.04.2009  № 191, от 27.08.2009  № 200, от 01.03.2010  № 218, от 12.11.2010 № 234, от 28.09.2011 № 15, от 08.06.2012 № 60, от 04.12.2012 № 80)</w:t>
            </w:r>
            <w:proofErr w:type="gramEnd"/>
          </w:p>
        </w:tc>
      </w:tr>
    </w:tbl>
    <w:p w:rsidR="006478EA" w:rsidRPr="006478EA" w:rsidRDefault="006478EA" w:rsidP="006478EA">
      <w:pPr>
        <w:spacing w:before="100" w:beforeAutospacing="1" w:after="100" w:afterAutospacing="1" w:line="240" w:lineRule="auto"/>
        <w:jc w:val="both"/>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Органы местного самоуправления поселения могут заключать соглашения с органами местного самоуправления Красносельского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6478EA" w:rsidRPr="006478EA" w:rsidRDefault="006478EA" w:rsidP="006478EA">
      <w:pPr>
        <w:spacing w:before="100" w:beforeAutospacing="1" w:after="100" w:afterAutospacing="1" w:line="240" w:lineRule="auto"/>
        <w:jc w:val="both"/>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t>   Решением Совета депутатов Чапаевского сельского поселения от 27.12.2012 г. № 22 "Об утверждении соглашений о передаче полномочий Чапаевским сельским поселением Красносельскому муниципальному району" переданы полномочия:</w:t>
      </w:r>
    </w:p>
    <w:p w:rsidR="006478EA" w:rsidRPr="006478EA" w:rsidRDefault="006478EA" w:rsidP="006478EA">
      <w:pPr>
        <w:numPr>
          <w:ilvl w:val="0"/>
          <w:numId w:val="1"/>
        </w:numPr>
        <w:spacing w:before="100" w:beforeAutospacing="1" w:after="100" w:afterAutospacing="1" w:line="240" w:lineRule="auto"/>
        <w:jc w:val="both"/>
        <w:rPr>
          <w:rFonts w:ascii="Tahoma" w:eastAsia="Times New Roman" w:hAnsi="Tahoma" w:cs="Tahoma"/>
          <w:color w:val="363636"/>
          <w:sz w:val="20"/>
          <w:szCs w:val="20"/>
          <w:lang w:eastAsia="ru-RU"/>
        </w:rPr>
      </w:pPr>
      <w:r w:rsidRPr="006478EA">
        <w:rPr>
          <w:rFonts w:ascii="Tahoma" w:eastAsia="Times New Roman" w:hAnsi="Tahoma" w:cs="Tahoma"/>
          <w:i/>
          <w:iCs/>
          <w:color w:val="454141"/>
          <w:sz w:val="20"/>
          <w:szCs w:val="20"/>
          <w:lang w:eastAsia="ru-RU"/>
        </w:rPr>
        <w:t>в сфере размещения муниципального заказа на поставки товаров, выполнение работ, оказание услуг для муниципальных нужд;</w:t>
      </w:r>
    </w:p>
    <w:p w:rsidR="006478EA" w:rsidRPr="006478EA" w:rsidRDefault="006478EA" w:rsidP="006478EA">
      <w:pPr>
        <w:numPr>
          <w:ilvl w:val="0"/>
          <w:numId w:val="1"/>
        </w:numPr>
        <w:spacing w:before="100" w:beforeAutospacing="1" w:after="100" w:afterAutospacing="1" w:line="240" w:lineRule="auto"/>
        <w:jc w:val="both"/>
        <w:rPr>
          <w:rFonts w:ascii="Tahoma" w:eastAsia="Times New Roman" w:hAnsi="Tahoma" w:cs="Tahoma"/>
          <w:color w:val="363636"/>
          <w:sz w:val="20"/>
          <w:szCs w:val="20"/>
          <w:lang w:eastAsia="ru-RU"/>
        </w:rPr>
      </w:pPr>
      <w:r w:rsidRPr="006478EA">
        <w:rPr>
          <w:rFonts w:ascii="Tahoma" w:eastAsia="Times New Roman" w:hAnsi="Tahoma" w:cs="Tahoma"/>
          <w:i/>
          <w:iCs/>
          <w:color w:val="454141"/>
          <w:sz w:val="20"/>
          <w:szCs w:val="20"/>
          <w:lang w:eastAsia="ru-RU"/>
        </w:rPr>
        <w:t>в области строительства, архитектуры и градостроительства;</w:t>
      </w:r>
    </w:p>
    <w:p w:rsidR="006478EA" w:rsidRPr="006478EA" w:rsidRDefault="006478EA" w:rsidP="006478EA">
      <w:pPr>
        <w:numPr>
          <w:ilvl w:val="0"/>
          <w:numId w:val="1"/>
        </w:numPr>
        <w:spacing w:before="100" w:beforeAutospacing="1" w:after="100" w:afterAutospacing="1" w:line="240" w:lineRule="auto"/>
        <w:jc w:val="both"/>
        <w:rPr>
          <w:rFonts w:ascii="Tahoma" w:eastAsia="Times New Roman" w:hAnsi="Tahoma" w:cs="Tahoma"/>
          <w:color w:val="363636"/>
          <w:sz w:val="20"/>
          <w:szCs w:val="20"/>
          <w:lang w:eastAsia="ru-RU"/>
        </w:rPr>
      </w:pPr>
      <w:r w:rsidRPr="006478EA">
        <w:rPr>
          <w:rFonts w:ascii="Tahoma" w:eastAsia="Times New Roman" w:hAnsi="Tahoma" w:cs="Tahoma"/>
          <w:i/>
          <w:iCs/>
          <w:color w:val="454141"/>
          <w:sz w:val="20"/>
          <w:szCs w:val="20"/>
          <w:lang w:eastAsia="ru-RU"/>
        </w:rPr>
        <w:t>по мобилизационной подготовке;</w:t>
      </w:r>
    </w:p>
    <w:p w:rsidR="006478EA" w:rsidRPr="006478EA" w:rsidRDefault="006478EA" w:rsidP="006478EA">
      <w:pPr>
        <w:numPr>
          <w:ilvl w:val="0"/>
          <w:numId w:val="1"/>
        </w:numPr>
        <w:spacing w:before="100" w:beforeAutospacing="1" w:after="100" w:afterAutospacing="1" w:line="240" w:lineRule="auto"/>
        <w:jc w:val="both"/>
        <w:rPr>
          <w:rFonts w:ascii="Tahoma" w:eastAsia="Times New Roman" w:hAnsi="Tahoma" w:cs="Tahoma"/>
          <w:color w:val="363636"/>
          <w:sz w:val="20"/>
          <w:szCs w:val="20"/>
          <w:lang w:eastAsia="ru-RU"/>
        </w:rPr>
      </w:pPr>
      <w:r w:rsidRPr="006478EA">
        <w:rPr>
          <w:rFonts w:ascii="Tahoma" w:eastAsia="Times New Roman" w:hAnsi="Tahoma" w:cs="Tahoma"/>
          <w:i/>
          <w:iCs/>
          <w:color w:val="454141"/>
          <w:sz w:val="20"/>
          <w:szCs w:val="20"/>
          <w:lang w:eastAsia="ru-RU"/>
        </w:rPr>
        <w:t>по вопросам архивного дела;</w:t>
      </w:r>
    </w:p>
    <w:p w:rsidR="006478EA" w:rsidRPr="006478EA" w:rsidRDefault="006478EA" w:rsidP="006478EA">
      <w:pPr>
        <w:numPr>
          <w:ilvl w:val="0"/>
          <w:numId w:val="1"/>
        </w:numPr>
        <w:spacing w:before="100" w:beforeAutospacing="1" w:after="100" w:afterAutospacing="1" w:line="240" w:lineRule="auto"/>
        <w:jc w:val="both"/>
        <w:rPr>
          <w:rFonts w:ascii="Tahoma" w:eastAsia="Times New Roman" w:hAnsi="Tahoma" w:cs="Tahoma"/>
          <w:color w:val="363636"/>
          <w:sz w:val="20"/>
          <w:szCs w:val="20"/>
          <w:lang w:eastAsia="ru-RU"/>
        </w:rPr>
      </w:pPr>
      <w:r w:rsidRPr="006478EA">
        <w:rPr>
          <w:rFonts w:ascii="Tahoma" w:eastAsia="Times New Roman" w:hAnsi="Tahoma" w:cs="Tahoma"/>
          <w:i/>
          <w:iCs/>
          <w:color w:val="454141"/>
          <w:sz w:val="20"/>
          <w:szCs w:val="20"/>
          <w:lang w:eastAsia="ru-RU"/>
        </w:rPr>
        <w:t>по оформлению документов по приватизации жилья, предоставлению субсидий </w:t>
      </w:r>
      <w:r w:rsidRPr="006478EA">
        <w:rPr>
          <w:rFonts w:ascii="Tahoma" w:eastAsia="Times New Roman" w:hAnsi="Tahoma" w:cs="Tahoma"/>
          <w:i/>
          <w:iCs/>
          <w:color w:val="454141"/>
          <w:sz w:val="24"/>
          <w:szCs w:val="24"/>
          <w:lang w:eastAsia="ru-RU"/>
        </w:rPr>
        <w:t>на   строительство   или   приобретение  жилья, регистрации  собственности в соответствии с жилищным законодательством. </w:t>
      </w:r>
    </w:p>
    <w:p w:rsidR="006478EA" w:rsidRPr="006478EA" w:rsidRDefault="006478EA" w:rsidP="006478EA">
      <w:pPr>
        <w:spacing w:before="100" w:beforeAutospacing="1" w:after="100" w:afterAutospacing="1" w:line="240" w:lineRule="auto"/>
        <w:jc w:val="both"/>
        <w:rPr>
          <w:rFonts w:ascii="Tahoma" w:eastAsia="Times New Roman" w:hAnsi="Tahoma" w:cs="Tahoma"/>
          <w:color w:val="454141"/>
          <w:sz w:val="20"/>
          <w:szCs w:val="20"/>
          <w:lang w:eastAsia="ru-RU"/>
        </w:rPr>
      </w:pPr>
      <w:r w:rsidRPr="006478EA">
        <w:rPr>
          <w:rFonts w:ascii="Tahoma" w:eastAsia="Times New Roman" w:hAnsi="Tahoma" w:cs="Tahoma"/>
          <w:i/>
          <w:iCs/>
          <w:color w:val="454141"/>
          <w:sz w:val="20"/>
          <w:szCs w:val="20"/>
          <w:lang w:eastAsia="ru-RU"/>
        </w:rPr>
        <w:lastRenderedPageBreak/>
        <w:t>         </w:t>
      </w:r>
    </w:p>
    <w:p w:rsidR="005E7BB6" w:rsidRDefault="006478EA" w:rsidP="006478EA"/>
    <w:sectPr w:rsidR="005E7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67BA7"/>
    <w:multiLevelType w:val="multilevel"/>
    <w:tmpl w:val="25E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EA"/>
    <w:rsid w:val="00382A5F"/>
    <w:rsid w:val="006478EA"/>
    <w:rsid w:val="00BD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8EA"/>
    <w:rPr>
      <w:b/>
      <w:bCs/>
    </w:rPr>
  </w:style>
  <w:style w:type="paragraph" w:customStyle="1" w:styleId="western">
    <w:name w:val="western"/>
    <w:basedOn w:val="a"/>
    <w:rsid w:val="00647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647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8EA"/>
    <w:rPr>
      <w:b/>
      <w:bCs/>
    </w:rPr>
  </w:style>
  <w:style w:type="paragraph" w:customStyle="1" w:styleId="western">
    <w:name w:val="western"/>
    <w:basedOn w:val="a"/>
    <w:rsid w:val="00647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647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99504">
      <w:bodyDiv w:val="1"/>
      <w:marLeft w:val="0"/>
      <w:marRight w:val="0"/>
      <w:marTop w:val="0"/>
      <w:marBottom w:val="0"/>
      <w:divBdr>
        <w:top w:val="none" w:sz="0" w:space="0" w:color="auto"/>
        <w:left w:val="none" w:sz="0" w:space="0" w:color="auto"/>
        <w:bottom w:val="none" w:sz="0" w:space="0" w:color="auto"/>
        <w:right w:val="none" w:sz="0" w:space="0" w:color="auto"/>
      </w:divBdr>
      <w:divsChild>
        <w:div w:id="1195079426">
          <w:marLeft w:val="0"/>
          <w:marRight w:val="0"/>
          <w:marTop w:val="0"/>
          <w:marBottom w:val="0"/>
          <w:divBdr>
            <w:top w:val="none" w:sz="0" w:space="0" w:color="auto"/>
            <w:left w:val="none" w:sz="0" w:space="0" w:color="auto"/>
            <w:bottom w:val="none" w:sz="0" w:space="0" w:color="auto"/>
            <w:right w:val="none" w:sz="0" w:space="0" w:color="auto"/>
          </w:divBdr>
        </w:div>
        <w:div w:id="63787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4367</Words>
  <Characters>24898</Characters>
  <Application>Microsoft Office Word</Application>
  <DocSecurity>0</DocSecurity>
  <Lines>207</Lines>
  <Paragraphs>58</Paragraphs>
  <ScaleCrop>false</ScaleCrop>
  <Company/>
  <LinksUpToDate>false</LinksUpToDate>
  <CharactersWithSpaces>29207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Panovy</dc:creator>
  <cp:lastModifiedBy>Panovy</cp:lastModifiedBy>
  <cp:revision>1</cp:revision>
  <dcterms:created xsi:type="dcterms:W3CDTF">2019-12-15T23:58:00Z</dcterms:created>
  <dcterms:modified xsi:type="dcterms:W3CDTF">2019-12-15T23:58:00Z</dcterms:modified>
</cp:coreProperties>
</file>