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1B" w:rsidRPr="00D81A78" w:rsidRDefault="00FC7B1B" w:rsidP="00FC7B1B">
      <w:pPr>
        <w:contextualSpacing/>
        <w:jc w:val="center"/>
        <w:rPr>
          <w:rFonts w:ascii="Arial" w:hAnsi="Arial" w:cs="Arial"/>
          <w:sz w:val="24"/>
          <w:szCs w:val="24"/>
        </w:rPr>
      </w:pPr>
      <w:r w:rsidRPr="00D81A78">
        <w:rPr>
          <w:rFonts w:ascii="Arial" w:hAnsi="Arial" w:cs="Arial"/>
          <w:sz w:val="24"/>
          <w:szCs w:val="24"/>
        </w:rPr>
        <w:t>Совет депутатов Чапаевского сельского поселения</w:t>
      </w:r>
    </w:p>
    <w:p w:rsidR="00FC7B1B" w:rsidRPr="00D81A78" w:rsidRDefault="00FC7B1B" w:rsidP="00FC7B1B">
      <w:pPr>
        <w:contextualSpacing/>
        <w:jc w:val="center"/>
        <w:rPr>
          <w:rFonts w:ascii="Arial" w:hAnsi="Arial" w:cs="Arial"/>
          <w:sz w:val="24"/>
          <w:szCs w:val="24"/>
        </w:rPr>
      </w:pPr>
      <w:r w:rsidRPr="00D81A78">
        <w:rPr>
          <w:rFonts w:ascii="Arial" w:hAnsi="Arial" w:cs="Arial"/>
          <w:sz w:val="24"/>
          <w:szCs w:val="24"/>
        </w:rPr>
        <w:t>Красносельского муниципального района</w:t>
      </w:r>
    </w:p>
    <w:p w:rsidR="00FC7B1B" w:rsidRPr="00D81A78" w:rsidRDefault="00FC7B1B" w:rsidP="00FC7B1B">
      <w:pPr>
        <w:contextualSpacing/>
        <w:jc w:val="center"/>
        <w:rPr>
          <w:rFonts w:ascii="Arial" w:hAnsi="Arial" w:cs="Arial"/>
          <w:sz w:val="24"/>
          <w:szCs w:val="24"/>
        </w:rPr>
      </w:pPr>
      <w:r w:rsidRPr="00D81A78">
        <w:rPr>
          <w:rFonts w:ascii="Arial" w:hAnsi="Arial" w:cs="Arial"/>
          <w:sz w:val="24"/>
          <w:szCs w:val="24"/>
        </w:rPr>
        <w:t>Костромской области</w:t>
      </w:r>
    </w:p>
    <w:p w:rsidR="00FC7B1B" w:rsidRPr="00D81A78" w:rsidRDefault="00FC7B1B" w:rsidP="00FC7B1B">
      <w:pPr>
        <w:contextualSpacing/>
        <w:jc w:val="center"/>
        <w:rPr>
          <w:rFonts w:ascii="Arial" w:hAnsi="Arial" w:cs="Arial"/>
          <w:sz w:val="24"/>
          <w:szCs w:val="24"/>
        </w:rPr>
      </w:pPr>
      <w:r w:rsidRPr="00D81A78">
        <w:rPr>
          <w:rFonts w:ascii="Arial" w:hAnsi="Arial" w:cs="Arial"/>
          <w:sz w:val="24"/>
          <w:szCs w:val="24"/>
        </w:rPr>
        <w:t>(третьего созыва)</w:t>
      </w:r>
    </w:p>
    <w:p w:rsidR="00FC7B1B" w:rsidRPr="00D81A78" w:rsidRDefault="00FC7B1B" w:rsidP="00FC7B1B">
      <w:pPr>
        <w:jc w:val="center"/>
        <w:rPr>
          <w:rFonts w:ascii="Arial" w:hAnsi="Arial" w:cs="Arial"/>
          <w:sz w:val="24"/>
          <w:szCs w:val="24"/>
        </w:rPr>
      </w:pPr>
    </w:p>
    <w:p w:rsidR="00FC7B1B" w:rsidRPr="00D81A78" w:rsidRDefault="00FC7B1B" w:rsidP="00FC7B1B">
      <w:pPr>
        <w:pStyle w:val="a3"/>
        <w:spacing w:before="0" w:after="0"/>
        <w:jc w:val="center"/>
        <w:rPr>
          <w:rFonts w:ascii="Arial" w:hAnsi="Arial" w:cs="Arial"/>
        </w:rPr>
      </w:pPr>
      <w:r w:rsidRPr="00D81A78">
        <w:rPr>
          <w:rFonts w:ascii="Arial" w:hAnsi="Arial" w:cs="Arial"/>
        </w:rPr>
        <w:t>РЕШЕНИЕ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13E8D"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04 июля 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113E52" w:rsidRPr="00D81A78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="00113E52" w:rsidRPr="00D81A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3E52" w:rsidRPr="00D81A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3E52" w:rsidRPr="00D81A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3E52" w:rsidRPr="00D81A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3E52" w:rsidRPr="00D81A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3E52" w:rsidRPr="00D81A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3E52" w:rsidRPr="00D81A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13E52" w:rsidRPr="00D81A7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813E8D" w:rsidRPr="00D81A78">
        <w:rPr>
          <w:rFonts w:ascii="Arial" w:eastAsia="Times New Roman" w:hAnsi="Arial" w:cs="Arial"/>
          <w:sz w:val="24"/>
          <w:szCs w:val="24"/>
          <w:lang w:eastAsia="ru-RU"/>
        </w:rPr>
        <w:t>87</w:t>
      </w:r>
    </w:p>
    <w:p w:rsidR="000B6E8B" w:rsidRPr="00D81A78" w:rsidRDefault="000B6E8B" w:rsidP="000B6E8B">
      <w:pPr>
        <w:spacing w:after="240" w:line="360" w:lineRule="atLeast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Об утверждении Положения «О благоустройстве территории</w:t>
      </w:r>
    </w:p>
    <w:p w:rsidR="000B6E8B" w:rsidRPr="00D81A78" w:rsidRDefault="000B6E8B" w:rsidP="000B6E8B">
      <w:pPr>
        <w:spacing w:after="240" w:line="360" w:lineRule="atLeast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Чапаевского сельского поселения»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0B6E8B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усиления контроля за выполнением мероприятий по благоустройству Чапаевского сельского  поселения  и организации по улучшению санитарно-экологического состояния  поселения и прилегающих территорий, в соответствии с Федеральным законом от 06.10.2003 г. №131-ФЗ «Об общих принципах организации местного самоуправления в Российской Федерации», Уставом Чапаевского сельского поселения, </w:t>
      </w:r>
      <w:r w:rsidR="00813E8D" w:rsidRPr="00D81A78">
        <w:rPr>
          <w:rFonts w:ascii="Arial" w:eastAsia="Times New Roman" w:hAnsi="Arial" w:cs="Arial"/>
          <w:sz w:val="24"/>
          <w:szCs w:val="24"/>
          <w:lang w:eastAsia="ru-RU"/>
        </w:rPr>
        <w:t>Совет депутатов</w:t>
      </w:r>
      <w:r w:rsidR="00113E52"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 Чапаевского сельского поселения </w:t>
      </w:r>
      <w:r w:rsidR="00FC7B1B" w:rsidRPr="00D81A78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B6E8B" w:rsidRPr="00D81A78" w:rsidRDefault="00A665A5" w:rsidP="00113E52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B6E8B" w:rsidRPr="00D81A78">
        <w:rPr>
          <w:rFonts w:ascii="Arial" w:eastAsia="Times New Roman" w:hAnsi="Arial" w:cs="Arial"/>
          <w:sz w:val="24"/>
          <w:szCs w:val="24"/>
          <w:lang w:eastAsia="ru-RU"/>
        </w:rPr>
        <w:t>. Утвердить  Положение  «О благоустройстве территории Чапаевского сельского поселения». (Приложение №1)</w:t>
      </w:r>
    </w:p>
    <w:p w:rsidR="000B6E8B" w:rsidRPr="00D81A78" w:rsidRDefault="00A665A5" w:rsidP="00113E52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B6E8B"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. Утвердить Положение  об  общественной комиссии по  благоустройству и санитарно-экологическому состоянию МО </w:t>
      </w:r>
      <w:r w:rsidR="006759DF" w:rsidRPr="00D81A78">
        <w:rPr>
          <w:rFonts w:ascii="Arial" w:eastAsia="Times New Roman" w:hAnsi="Arial" w:cs="Arial"/>
          <w:sz w:val="24"/>
          <w:szCs w:val="24"/>
          <w:lang w:eastAsia="ru-RU"/>
        </w:rPr>
        <w:t>Чапаевское</w:t>
      </w:r>
      <w:r w:rsidR="000B6E8B"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r w:rsidR="006759DF" w:rsidRPr="00D81A78">
        <w:rPr>
          <w:rFonts w:ascii="Arial" w:eastAsia="Times New Roman" w:hAnsi="Arial" w:cs="Arial"/>
          <w:sz w:val="24"/>
          <w:szCs w:val="24"/>
          <w:lang w:eastAsia="ru-RU"/>
        </w:rPr>
        <w:t>Красносельского</w:t>
      </w:r>
      <w:r w:rsidR="000B6E8B"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6759DF" w:rsidRPr="00D81A78">
        <w:rPr>
          <w:rFonts w:ascii="Arial" w:eastAsia="Times New Roman" w:hAnsi="Arial" w:cs="Arial"/>
          <w:sz w:val="24"/>
          <w:szCs w:val="24"/>
          <w:lang w:eastAsia="ru-RU"/>
        </w:rPr>
        <w:t>Костромской</w:t>
      </w:r>
      <w:r w:rsidR="000B6E8B"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области. (Приложение 2).</w:t>
      </w:r>
    </w:p>
    <w:p w:rsidR="000B6E8B" w:rsidRPr="00D81A78" w:rsidRDefault="000B6E8B" w:rsidP="00113E52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* Сформировать  общественную комиссию по  благоустройству и санитарно-экологическому состоянию.</w:t>
      </w:r>
    </w:p>
    <w:p w:rsidR="000B6E8B" w:rsidRPr="00D81A78" w:rsidRDefault="000B6E8B" w:rsidP="00113E52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*Утвердить состав  общественной комиссии по  благоустройству и санитарно-экологическому состоянию (Приложение 3).</w:t>
      </w:r>
    </w:p>
    <w:p w:rsidR="000B6E8B" w:rsidRPr="00D81A78" w:rsidRDefault="00A665A5" w:rsidP="00113E52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B6E8B"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</w:t>
      </w:r>
      <w:r w:rsidR="00FC7B1B"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="000B6E8B"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t>вступает в силу с момента официального опубликования в общественно-политической газете «Чапаевский вестник».</w:t>
      </w:r>
    </w:p>
    <w:p w:rsidR="00813E8D" w:rsidRPr="00D81A78" w:rsidRDefault="00813E8D" w:rsidP="00113E52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Глава Чапаевского сельского поселения                           </w:t>
      </w:r>
      <w:r w:rsidR="00A665A5" w:rsidRPr="00D81A78">
        <w:rPr>
          <w:rFonts w:ascii="Arial" w:eastAsia="Times New Roman" w:hAnsi="Arial" w:cs="Arial"/>
          <w:sz w:val="24"/>
          <w:szCs w:val="24"/>
          <w:lang w:eastAsia="ru-RU"/>
        </w:rPr>
        <w:t>Г.А.Смирнова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                        </w:t>
      </w:r>
    </w:p>
    <w:p w:rsidR="00113E52" w:rsidRPr="00D81A78" w:rsidRDefault="00113E52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B6E8B" w:rsidRPr="00D81A78" w:rsidRDefault="000B6E8B" w:rsidP="000B6E8B">
      <w:pPr>
        <w:spacing w:after="24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813E8D" w:rsidRPr="00D81A78" w:rsidRDefault="000B6E8B" w:rsidP="000B6E8B">
      <w:pPr>
        <w:spacing w:after="240" w:line="360" w:lineRule="atLeast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</w:t>
      </w:r>
      <w:r w:rsidR="00A665A5"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утверждено </w:t>
      </w:r>
      <w:r w:rsidR="00813E8D" w:rsidRPr="00D81A78">
        <w:rPr>
          <w:rFonts w:ascii="Arial" w:eastAsia="Times New Roman" w:hAnsi="Arial" w:cs="Arial"/>
          <w:sz w:val="24"/>
          <w:szCs w:val="24"/>
          <w:lang w:eastAsia="ru-RU"/>
        </w:rPr>
        <w:t>Решением Совета депутатов</w:t>
      </w:r>
    </w:p>
    <w:p w:rsidR="000B6E8B" w:rsidRPr="00D81A78" w:rsidRDefault="000B6E8B" w:rsidP="000B6E8B">
      <w:pPr>
        <w:spacing w:after="240" w:line="360" w:lineRule="atLeast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Чапаевского сельского поселения</w:t>
      </w:r>
    </w:p>
    <w:p w:rsidR="000B6E8B" w:rsidRPr="00D81A78" w:rsidRDefault="000B6E8B" w:rsidP="000B6E8B">
      <w:pPr>
        <w:spacing w:after="240" w:line="360" w:lineRule="atLeast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                                   от </w:t>
      </w:r>
      <w:r w:rsidR="00813E8D" w:rsidRPr="00D81A78">
        <w:rPr>
          <w:rFonts w:ascii="Arial" w:eastAsia="Times New Roman" w:hAnsi="Arial" w:cs="Arial"/>
          <w:sz w:val="24"/>
          <w:szCs w:val="24"/>
          <w:lang w:eastAsia="ru-RU"/>
        </w:rPr>
        <w:t>04.07.2018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813E8D" w:rsidRPr="00D81A78">
        <w:rPr>
          <w:rFonts w:ascii="Arial" w:eastAsia="Times New Roman" w:hAnsi="Arial" w:cs="Arial"/>
          <w:sz w:val="24"/>
          <w:szCs w:val="24"/>
          <w:lang w:eastAsia="ru-RU"/>
        </w:rPr>
        <w:t>87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0B6E8B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</w:p>
    <w:p w:rsidR="000B6E8B" w:rsidRPr="00D81A78" w:rsidRDefault="000B6E8B" w:rsidP="000B6E8B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>«О благоустройстве территории Чапаевского сельского поселения Красносельского муниципального района Костромской области»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0B6E8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0B6E8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1. Предмет регулирования Положения «О благоустройстве территории Чапаевского сельского поселения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«О благоустройстве территории Чапаевского сельского поселения» (далее по тексту – Положение), в соответствии с действующим законодательством, определяет правовые и организационные основы осуществления вопроса местного значения Чапаевского сельского поселения</w:t>
      </w:r>
      <w:r w:rsidR="00DA4BE7"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t>(далее по тексту – муниципальное образование) по участию органов местного самоуправления Чапаевского сельского поселения  (далее по тексту – органы местного самоуправления) в осуществлении благоустройства территории муниципального образования (далее по тексту – мероприятие).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0B6E8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2. Основные понятия и термины, используемые в настоящем Положении</w:t>
      </w:r>
    </w:p>
    <w:p w:rsidR="000B6E8B" w:rsidRPr="00D81A78" w:rsidRDefault="000B6E8B" w:rsidP="000B6E8B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 Основные 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0B6E8B" w:rsidRPr="00D81A78" w:rsidRDefault="000B6E8B" w:rsidP="000B6E8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3. Осуществление вопроса местного значения</w:t>
      </w:r>
    </w:p>
    <w:p w:rsidR="000B6E8B" w:rsidRPr="00D81A78" w:rsidRDefault="000B6E8B" w:rsidP="000B6E8B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 Под участием органов местного самоуправления муниципального образования в реализации мер по благоустройству территории муниципального образования, понимается осуществление мероприятий, направленных на благоустройства территории муниципального образования, включающее: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1.1.  текущий ремонт придомовых территорий и дворовых территорий, включая проезды и въезды, пешеходные дорожки;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1.2. организацию дополнительных парковочных мест на дворовых территориях;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1.3. установку, содержание и ремонт ограждений газонов;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1.4. 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1.5. создание зон отдыха, в том числе обустройство, содержание и уборку территорий детских площадок;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1.6. обустройство, содержание и уборку территорий спортивных площадок;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1.7. оборудование контейнерных площадок на дворовых территориях;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1.8.выполнение оформления к праздничным мероприятиям на территории муниципального образования;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1.9.участие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1.10. озеленение территорий зеленых насаждений внутридворового озеленения, в том числе организацию работ по компенсационному озеленению, осуществляемому в соответствии с законом, содержание территорий зеленых насаждений внутридворового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внутридворового озеленения;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1.11. организацию учета зеленых насаждений внутридворового озеленения на территории муниципального образования;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1.12. проведение санитарных рубок, а также удаление аварийных, больных деревьев и кустарников в отношении зеленых насаждений внутридворового озеленения;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2.Указанные в пункте 1 настоящей статьи направления деятельности органов местного самоуправления находятся в ведении местной администрации муниципального образования.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4. Правовые основы проведения мероприятий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1.При осуществлении мероприятий местная администрация руководствуется Конституцией Российской Федерации, федеральными законами, иными нормативными правовыми актами Российской Федерации, Уставом Чапаевского сельского поселения, постановлениями местной администрации и настоящим Положением.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2. Основные цели и задачи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5. Основные цели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 Деятельность местной администрации, при осуществлении мероприятий, направлена на достижение следующих целей: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1.1. обеспечение благоприятных условий проживания населения, высокого уровня благоустройства и эстетики территории муниципального образования;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1.2.  повышение эффективности мер по благоустройству внутридворовых территорий;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1.3. содержание и регенерация объектов социальной инфраструктуры муниципального образования;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1.4.  обеспечение учета интересов жителей муниципального образования и их объединений.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6. Основные задачи участия в мероприятиях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 Указанные в статье 5 настоящего Положения цели реализуются, путем решения следующих задач: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1.1. разработка долгосрочных целевых и ведомственных целевых программ;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1.2. технико-экономическое и проектно-сметное обеспечение долгосрочных целевых и ведомственных целевых программ и контроль качества документации;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1.3. эффективное использование бюджетных средств;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1.4.  организация исполнения долгосрочных целевых и ведомственных целевых программ, контроль качества и приемка работ;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1.5.  осуществление контроля за соблюдением установленных сроков;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1.6. повышение уровня благоустройства и озеленения территории муниципального образования;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1.7.  участие в работе районного штаба по благоустройству и комиссиях, созданных при администрации Чапаевского сельского поселения;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1.8. привлечение населения и общественных организаций к участию в месячниках по благоустройству территорий муниципального образования и в смотрах- конкурсах среди населения на лучшее озеленение мест проживания;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1.9. подготовка исходных данных для участия муниципального образования в  смотрах- конкурсах  на лучшее благоустройство;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1.10. взаимодействие с предприятиями, организациями независимо от форм собственности по вопросам содержания, эксплуатации, реконструкции объектов благоустройства муниципального образования;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1.11. участие в проведении публичных слушаниях по проектам правил землепользования и застройки, деятельности комиссий по подготовки проектов правил землепользования и застройки в соответствии с законами.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Глава 3. Комплексное благоустройство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7. Объекты комплексного благоустройства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 Объектами комплексного благоустройства являются внутридворовые территории,  на которых осуществляется деятельность по комплексному благоустройству.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  Объектами нормирования комплексного благоустройства в границах внутридворовых территорий являются: проезды, пешеходные дорожки, детские игровые площадки, спортивные площадки, участки зеленых насаждений, дополнительные парковочные места.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8. Элементы комплексного благоустройства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 В понятие элементов комплексного благоустройства внутридворовых территорий входят: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1.1. планировочная организация территории (зонирование, разграничение и взаимосвязь участков различного назначения, планировочные параметры участков);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1.2.  вертикальная планировка, покрытия и мощение территорий, ступени, лестницы, пандусы, элементы искусственного рельефа;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1.3.  зеленые насаждения (деревья, кустарники, газоны, цветники, вертикальное и сезонное озеленение, объекты ландшафтного дизайна);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1.4.  ограждения (газонные, декоративные, защитные);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1.5.  оборудование (городская мебель — скамьи, столы — игровое и спортивное оборудование, контейнерные площадки и т.п.);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1.6.  малые архитектурные формы (навесы, беседки, перголы и т.п.);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1.7.  наружное освещение и подсветка.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  К нормируемому (обязательному) комплексу элементов благоустройства относятся: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2.1.  планировочная организация территории, обеспечивающая нормируемый состав, параметры и взаимосвязь функциональных зон, участков, коммуникаций;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2.2.  вертикальная планировка, покрытие, ступени и прочие элементы, обеспечивающие нормативные требования к организации пешеходного и транспортного движения, специальные требования к участкам различного назначения;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2.3.  зеленые насаждения в составе необходимого нормативного минимума, способствующего экологическому оздоровлению и эстетической привлекательности среды;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2.4. ограждения, обеспечивающие безопасность использования территорий, защиту зеленых насаждений, специальные требования к участкам различного назначения;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2.5.  оборудование в составе необходимого нормативного минимума, отвечающего назначению участков и зон;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2.6. наружное освещение проездов, пешеходных коммуникаций, площадок в соответствии с нормативными требованиями.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  К расширенному комплексу элементов благоустройства (дополнительным элементам комплексного благоустройства) относятся: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3.1. декоративное мощение, элементы искусственного рельефа, ландшафтного дизайна;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3.2. декоративное и вертикальное озеленение, ландшафтные композиции, дополняющие нормируемый состав зеленых насаждений;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3.3. декоративные ограждения, ограды;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3.4. дополнительный состав оборудования участков и зон, а также элементы оборудования, выполненные по индивидуальным проектам;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3.5.  малые архитектурные формы;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3.6.   декоративные фонари, торшеры, газонные светильники, художественная подсветка архитектурных и ландшафтных объектов.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4.  Дополнительные элементы благоустройства, не входящие в нормируемый (обязательный) комплекс, рекомендуется использовать при проведении комплексного 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благоустройства внутридворовых территорий в рамках смотров-конкурсов на лучшее благоустройство, на территориях общественно значимых объектов и территориях особой историко-культурной значимости.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9. Общие требования к комплексному благоустройству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  Общими требованиями к комплексному благоустройству внутридворовых территорий являются: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1.1. осуществление мероприятий по комплексному благоустройству внутридворовых территорий на основе долгосрочных целевых и ведомственных целевых программ;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1.2.   рациональная планировочная организация внутридворовых территорий, обеспечивающая удобство и безопасность их использования в соответствии с действующими нормами;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1.3. обеспечение нормируемого (обязательного) комплекса элементов благоустройства внутридворовых территорий;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1.4. экономичность, унификация методов и элементов комплексного благоустройства;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1.5.  использование современных качественных материалов и технологий;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1.6. надежность, удобство и безопасность эксплуатации элементов благоустройства;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1.7. единство цветовой гаммы и стилистики элементов комплексного благоустройства;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1.8. осуществление мероприятий по комплексному благоустройству с учетом архитектурно-планировочных особенностей застройки;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1.9.  максимальное сохранение существующих зеленых насаждений, интенсификация методов экологического оздоровления внутридворовых территорий;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1.10. обеспечение охранных зон инженерных коммуникаций;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1.11. обязательное получение в Государственной административно-технической инспекции разрешения на производство работ в соответствии с Правилами производства земляных и строительных работ;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1.12. обязательное согласование проектов комплексного благоустройства в установленном порядке.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10. Завершенные объекты комплексного благоустройства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 Статус завершенного объекта комплексного благоустройства присваивается внутридворовых территории на основании: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1.1. обеспечения нормативного (обязательного) комплекса элементов благоустройства;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1.2  соответствия общим требованиям к комплексному благоустройству внутридворовых территорий;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1.3  соответствия требованиям к элементам комплексного благоустройства внутридворовых территорий;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1.4  акта приемки объекта комплексного благоустройства и постановке его в установленном порядке на баланс.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  На территории завершенных объектов комплексного благоустройства не допускается: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2.1. изменение существующей планировочной организации и назначения внутриквартальных территорий, отдельных участков и зон, ведущее к снижению уровня удобства, безопасности, условий проживания;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2.2.  изменение состава и характера нормативного (обязательного) комплекса элементов благоустройства внутридворовых территорий, ведущее к снижению потребительских и эстетических качеств городской среды;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2.3.  размещение дополнительных элементов благоустройства без учета существующего нормативного (обязательного) комплекса элементов благоустройства и регламента по разрешенным видам использования и благоустройства данной территории.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Глава 4. Требования к проектированию элементов комплексного благоустройства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11. Планировочная организация территории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  Планировочная организация является обязательным элементом благоустройства внутридворовых территорий.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   Планировочная организация территории должна обеспечивать: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2.1.   рациональное зонирование внутридворовых территории в соответствии с планировочными параметрами и структурой использования, действующими нормами, размещением подземных сетей, инсоляцией и иными условиями;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2.2.   необходимый состав элементов планировочной организации внутридворовых территории (зон, участков, коммуникаций);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2.3.   нормативные размеры планировочных элементов;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2.4.   взаимное расположение, разграничение и взаимосвязь участков различного назначения, нормативные расстояния между ними;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2.5.  трассировку пешеходных и транспортных коммуникаций с учетом удобства и безопасности движения, степени доступности участков различного назначения.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  Основными элементами планировочной организации внутридворовых территории являются: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3.1.   проезды;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3.2.   дополнительные парковочные места;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3.3.   пешеходные дорожки;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3.4.   детские игровые площадки;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3.5.   спортивные площадки;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3.6.   участки зеленых насаждений.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  Основные элементы планировочной организации внутриквартальных территорий являются объектами нормирования комплексного благоустройства, для которых установлены нормируемый (обязательный) комплекс элементов благоустройства и правила их размещения на данной территории.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  Планировочная организация внутридворовых территорий должна выполняться на основе единого архитектурно-планировочного решения, отвечающего утилитарным и эстетическим требованиям к внешнему благоустройству городской среды.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  Вертикальная планировка, характер покрытий и мощения поверхности земли, размещение и устройство зеленых насаждений, ограждений, малых архитектурных форм, элементов оборудования, наружного освещения должны отвечать планировочной организации внутридворовых территорий.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12. Вертикальная планировка, покрытие и мощение территорий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  Вертикальная планировка, покрытие и мощение являются обязательным элементом комплексного благоустройства внутридворовых территорий.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  Мероприятия по вертикальной планировке, устройству и ремонту покрытий, мощения в составе комплексного благоустройства внутридворовых территорий должны выполняться при условии проведения комплексного ремонта подземных сетей.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  Вертикальная планировка должна предусматривать максимальное сохранение зеленых насаждений, рельефа, почвенного покрова, существующих условий поверхностного водоотвода, а также использование вытесняемых при строительстве грунтов.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  Вертикальные отметки транспортных проездов, тротуаров, пешеходных дорожек, площадок, колодцев ливневой канализации должны исключать возможность застаивания поверхностных вод и подтапливания территорий в соответствии с требованиями СНиПа 2.04.03-85, СНиПа 2.07.01-89.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  Уклоны поверхностей должны соответствовать ТСН 30-305-2002. При продольных уклонах тротуаров и пешеходных дорожек более 5% необходимо устройство ступеней высотой не более 120 мм и шириной не менее 380 мм. Продольные уклоны тротуаров и пешеходных дорожек, предназначенных для пользования инвалидами на креслах-колясках, должны составлять не более 5% на протяжении не более 12 м пути с устройством горизонтальных разгрузочных площадок вдоль спуска.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  Пешеходные тротуары и дорожки должны иметь поперечный уклон для стока воды не менее 1%. Отметка края пешеходного тротуара или дорожки должна быть выше примыкающей поверхности не менее чем на 60 мм, а в случае примыкания транспортного проезда — на 150 мм.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7.    При вертикальном перепаде отметок более 100 мм в местах пешеходного движения должны оборудоваться специальные спуски (пандусы) для инвалидных и детских колясок.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8.    При выполнении вертикальной планировки, покрытия и мощения территорий, ступеней, пандусов, подпорных стенок, ступеней, элементов искусственного рельефа обязательно обеспечивать свободный доступ к люкам колодцев, в том числе для специального автотранспорта.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9.    При проведении подсыпки грунта на территории допускается использование только минеральных грунтов и верхних плодородных слоев почвы, имеющих сертификат соответствия.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10.  Архитектурное решение элементов вертикальной планировки, рельефа, подпорных стенок должно быть единым в границах объекта комплексного 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благоустройства, соответствовать характеру архитектурного окружения, способствовать сохранению и формированию ландшафтных характеристик среды.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11.  На внутриквартальных территориях используются следующие виды покрытий: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11.1.   твердые — монолитные или сборные (асфальт, тротуарная плитка);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11.2.   мягкие — набивные, насыпные (песок, щебень, гравий);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11.3.   газонные — растительный грунт с травяным покровом;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11.4.   комбинированные — представляют сочетание вышеназванных покрытий.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12.   Виды и материалы покрытия должны отвечать техническим требованиям к содержанию и эксплуатации территорий, обеспечивать удобство и безопасность пешеходного и транспортного движения, соответствовать назначению отдельных территорий.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13.   Проектирование и устройство покрытий и мощения внутридворовых территорий должно осуществляться комплексно, включая устройство водостоков, бортовых камней, подпорных и ограждающих стенок, защитных приствольных ограждений деревьев.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14.   Твердые виды покрытия должны быть ровными, прочными, ремонтопригодными, не допускать скольжения, обеспечивать удобство уборки территорий.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15.   Твердое покрытие (преимущественно асфальтовое) должно быть обеспечено на придомовых и внутридворовых проездах, парковочных местах, основных пешеходных коммуникациях.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16.   На детских игровых и спортивных площадках должны использоваться мягкие виды покрытий.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17.   Покрытия ступеней и пешеходных пандусов должны иметь шероховатую поверхность. Использование полированного камня и глазурованных покрытий не допускается.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13. Зеленые насаждения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  Зеленые насаждения являются обязательным элементом благоустройства внутридворовых  территорий.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2.   Основные виды зеленых насаждений (деревья и кустарники, живые изгороди, газоны, цветники, вертикальное и сезонное озеленение) должны обеспечивать 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оздоровление, ландшафтную организацию, эстетическую привлекательность среды, зонирование территорий, изоляцию отдельных участков и зон.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   При проведении комплексного благоустройства необходимо сохранение существующих зеленых насаждений в сочетании с интенсивными методами озеленения.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   Необходимые санитарные вырубки должны проводиться только по разрешению администрации, на территориях в зоне действия ограничений по условиям охраны объектов культурного наследия — по разрешению Комитета по государственному контролю, использованию и охране памятников истории и культуры.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   В случае сноса зеленых насаждений должна быть предусмотрена их компенсация исходя из ориентировочных нормативов: взрослые деревья — 50 кв. м, кустарник — 10 кв. м.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   Для обеспечения жизнеспособности насаждений подбор посадочного материала должен производиться с применением адаптированных пород, с учетом их устойчивости к воздействию антропогенных факторов.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7.   Запрещается посадка деревьев в пределах охранных зон подземных коммуникаций. Деревья, находящиеся в охранной зоне подземных коммуникаций, подлежат сносу. Сносимые деревья компенсируются посадкой кустарника, имеющего неглубоко растущую корневую систему.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8.   Устройства для сезонного и вертикального озеленения (вазоны, контейнеры, вспомогательные конструкции и т.п.) выполняются на основе типовых и индивидуальных проектов, согласованных Комитетом по градостроительству и архитектуре.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9.   Использование в составе комплексного благоустройства элементов декоративного озеленения, ландшафтных композиций, выполненных по индивидуальным проектам, целесообразно в рамках проведения смотров-конкурсов на лучшее благоустройство в дополнение к нормируемому составу элементов благоустройства.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14. Ограждения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 Устройство ограждений является обязательным элементом комплексного благоустройства внутриквартальных территорий.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  Вид и расположение ограждений должны отвечать планировочной организации, назначению, зонированию территорий, требованиям безопасности, комфорта, защиты зеленых насаждений.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  Запрещается устройство ограждений в охранных зонах подземных коммуникаций, проходящих вдоль трасс сетей.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  При проектировании средних и высоких ограждений в местах пересечения с подземными сооружениями следует предусматривать конструкции ограждений, позволяющие производить ремонтные и строительные работы.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15.Мебель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1F71AB"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t>Мебель является обязательным элементом комплексного благоустройства внутриквартальных жилых территорий.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  Скамьи (стационарные, переносные, встроенные) в необходимом количестве должны быть обеспечены на детских игровых площадках, на участках основных пешеходных коммуникаций.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  Скамьи должны устанавливаться, в основном, на твердые виды покрытия или фундамент. На детских игровых площадках допускается установка скамей на мягкие виды покрытий. При наличии фундамента его части не должны выступать над поверхностью земли.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  Поверхности скамьи предпочтительно выполнять из дерева с различными видами водоустойчивой обработки.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  Рекомендуется использование типовых образцов мебели, предусматривающих надежность и прочность конструкции, эстетические достоинства внешнего вида, удобство, безопасность, устойчивость к механическому воздействию и воздействию внешней среды.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16. Малые архитектурные формы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 Малые архитектурные формы (беседки, навесы, перголы и т.п.) являются дополнительными элементами комплексного благоустройства детских игровых площадок.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  Малые архитектурные формы выполняются на основе типовых и индивидуальных проектов, согласованных Комитетом по градостроительству и архитектуре.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  Основными требованиями к малым архитектурным формам являются: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3.1.  соответствие характеру архитектурного и ландшафтного окружения, элементов комплексного благоустройства территории;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3.2. 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3.3.  прочность, надежность, безопасность конструкции.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  Конструкции навесов, выполненные по индивидуальным проектам, должны иметь заключение технической экспертизы.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17. Игровое оборудование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  Игровое оборудование является обязательным элементом благоустройства детских игровых площадок.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   Игровое оборудование должно быть сертифицировано, соответствовать требованиям санитарно-гигиенических норм, безопасности, удобства эксплуатации, эстетической привлекательности. Рекомендуется применение модульного оборудования, обеспечивающего вариантность сочетаний элементов.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  Основными элементами игрового оборудования являются: песочницы, качели, качалки, горки, карусели, устройства для лазания, гимнастические устройства (бревна, столбики, стенки, перекладины) и иные устройства.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  Состав игрового оборудования должен соответствовать возрастным группам детей и распределяться в соответствии с назначением игровых площадок или зонированием игровых комплексов по возрастным группам.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   Деревянное оборудование должно быть выполнено из твердых пород деревьев со специальной обработкой, имеющей экологический сертификат качества и предотвращающей гниение, усыхание, возгорание, сколы. Поверхности должны быть отполированы, углы закруглены.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   Металл должен применяться преимущественно для несущих конструкций оборудования, иметь надежные соединения и антикоррозийную обработку. Рекомендуется применение металлопластика.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7.   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8.  Оборудование из пластика и полимеров должно иметь яркую поверхность и яркую, чистую цветовую гамму окраски, не выцветающую от воздействия климатических факторов.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9.  Конструкции игрового оборудования не должны иметь острых углов, исключать застревание частей тела ребенка, их попадание под элементы оборудования в состоянии движения.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10.  При размещении игрового оборудования на детских игровых площадках необходимо соблюдать минимальные расстояния безопасности, в пределах которых не допускается размещение других видов игрового оборудования, скамей, урн, бортовых камней, твердых видов покрытия, веток, стволов, корней деревьев: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10.1.  качели — не менее 1,5 м в стороны от боковых конструкций качелей и не менее 2,0 м от крайних точек качелей в состоянии наклона;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10.2.  качалки — не менее 1,0 м в стороны от боковых конструкций качалки и не менее 1,5 м от крайней точки качалки в состоянии наклона;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10.3.  горки — не менее 1,0 м с обеих сторон горки и 2,0 м от края ската горки;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10.4.  карусели — не менее 2,0 м в стороны и не менее 3,0 м вверх от нижней вращающейся поверхности.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11.  Выполнение отдельных элементов (комплексов) игрового оборудования по индивидуальным проектам целесообразно в рамках проведения смотров-конкурсов на лучшее благоустройство в составе комплексного благоустройства территорий.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18. Спортивное оборудование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 Спортивное оборудование является обязательным элементом комплексного благоустройства спортивных площадок, также может использоваться в составе оборудования игровых площадок для детей школьного возраста и спортивно-игровых комплексов.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  Спортивное оборудование в виде специальных физкультурных снарядов и тренажеров, устройств для спортивных игр и т.п. должно быть заводского изготовления, сертифицировано, соответствовать требованиям санитарно-гигиенических норм, безопасности, удобства эксплуатации, эстетической привлекательности.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3.  Состав спортивного оборудования должен соответствовать назначению спортивных площадок и спортивно-игровых комплексов по видам спорта и спортивных 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игр, обеспечивать необходимый комплекс устройств для разных возрастных групп населения.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  Металлические конструкции должны иметь надежные соединения, антикоррозийную обработку, ровные гладкие поверхности, прочные покрытия и окраску.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  Деревянное оборудование должно быть выполнено из твердых пород деревьев со специальной обработкой, имеющей экологический сертификат качества и предотвращающей гниение, усыхание, возгорание, сколы. Поверхности должны быть отполированы, углы закруглены.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  Бетонные и железобетонные элементы оборудования должны быть выполнены из бетона марки не ниже 300, морозостойкостью не менее 150, иметь гладкие поверхности.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7.  Конструкции спортивного оборудования не должны иметь острых углов, исключать застревание частей тела, их попадание под элементы оборудования в состоянии движения.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8.  При размещении спортивного оборудования необходимо соблюдать минимальные расстояния безопасности, в пределах которых не допускается размещение других видов спортивного и игрового оборудования, скамей, урн, бортовых камней, твердых видов покрытия, веток, стволов, корней деревьев.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19. Хозяйственно-бытовое оборудование</w:t>
      </w:r>
    </w:p>
    <w:p w:rsidR="000B6E8B" w:rsidRPr="00D81A78" w:rsidRDefault="00DA4BE7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</w:t>
      </w:r>
      <w:r w:rsidR="000B6E8B" w:rsidRPr="00D81A78">
        <w:rPr>
          <w:rFonts w:ascii="Arial" w:eastAsia="Times New Roman" w:hAnsi="Arial" w:cs="Arial"/>
          <w:sz w:val="24"/>
          <w:szCs w:val="24"/>
          <w:lang w:eastAsia="ru-RU"/>
        </w:rPr>
        <w:t>Мусоросборники (контейнеры, пухто) должны соответствовать установленным образцам и размещаться на специально отведенных участках, в стороне от основных направлений пешеходного движения.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20. Наружное освещение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 Наружное освещение является обязательным элементом комплексного благоустройства территорий, а также художественным средством формирования светоцветовой среды застройки в вечернее и ночное время.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  При проектировании наружного освещения должны быть обеспечены: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2.1.  комплексное решение системы наружного освещения в границах объекта благоустройства;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 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(СНиП 23-05-95);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2.3.  необходимый уровень освещенности проездов, пешеходных дорожек, площадок;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2.4.  надежность работы установок согласно Правилам устройства электроустановок (ПУЭ), безопасность для населения и обслуживающего персонала;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2.5.  экономичность и энергоэффективность применяемых установок, рациональное распределение и использование электроэнергии;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2.6.   эстетика дизайна, вандалоустойчивость, высокое качество материалов и технологий, длительный срок сохранения декоративных и эксплуатационных свойств осветительного оборудования;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2.7.    удобство обслуживания системы наружного освещения.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   Не допускается использование осветительных устройств со слепящим эффектом, а также размещение светильников, создающее визуальный дискомфорт для жителей.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   При проектировании системы наружного освещения внутридворовых территорий в целях рационального использования электроэнергии следует предусматривать следующие режимы осветительных установок: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4.1.    вечерний режим (функционируют все элементы наружного освещения);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4.2.    ночной режим (часть осветительных приборов, допускаемая нормами освещенности, может быть отключена);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4.3.   сезонный режим.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Глава 5. Объекты нормирования комплексного благоустройства</w:t>
      </w:r>
    </w:p>
    <w:p w:rsidR="000B6E8B" w:rsidRPr="00D81A78" w:rsidRDefault="000B6E8B" w:rsidP="001F71AB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21. Проезды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  Проезды должны обеспечивать въезд на внутриквартальную территорию, подъезд к зданиям, объектам обслуживания, учреждениям, участкам детских садов и школ, автостоянкам, площадкам, трансформаторным подстанциям и иным объектам.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   Система внутриквартальных транспортных проездов включает: основные и второстепенные, однополосные и двухполосные, сквозные и тупиковые проезды.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  Габариты проездов должны соответствовать СНиПу 2.07.01-89, ТСН 30-305-2002 и ТСН 30-306-2002: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3.1.   минимальная ширина однополосного проезда при обеспечении возможности разъезда встречных транспортных средств — 3,5 м (при отсутствии тротуара или пешеходной дорожки — 4,5 м);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3.2.   минимальная ширина двухполосного проезда — 5,5 м (при отсутствии тротуара или пешеходной дорожки — 6,5 м);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3.3.   минимальная ширина проезда в пределах фасадов зданий, имеющих входы, — 7,0 м для возможности временного хранения автомобилей;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3.4.   разъездные площадки на однополосных проездах — ширина 6,0 м, длина 15 м, расстояние не более 75 м одна от другой;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3.5.   протяженность тупиковых проездов — не более 150 м с разворотными площадками 12 x 12 м и не более 30 м без разворотных площадок;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3.6.   радиусы закруглений внутриквартальных проездов в плане — не менее 8,0-10 м.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   Расстояние от проездов до входов в здания — не более 15 м. Расстояние от проездов до жилых зданий с квартирами в первых этажах — не менее 3,5 м.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   Нормируемый (обязательный) комплекс элементов благоустройства проездов включает: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5.1.   твердые виды покрытия;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5.2.   ограждения газонов, зеленых насаждений;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5.3.   элементы сопряжения с пешеходными дорожками, площадками (бортовые камни, пандусы);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5.4.   устройство наружного освещения.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    Расширенный комплекс элементов благоустройства транспортных проездов включает: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6.1.   ограждения пешеходных участков (тумбы, защитные ограждения);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6.2.   зеленые насаждения (рядовые древесно-кустарниковые посадки, бордюры, живые изгороди).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6B72D2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Статья 22. Дополнительные парковочные места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 В целях устройства дополнительных парковочных мест допускается увеличение ширины проезда в соответствии с нормативными требованиями к устройству автостоянок за счет прилегающих неблагоустроенных участков газонов, свободных от зеленых насаждений.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  Устройство дополнительных парковочных мест, сокращающих ширину транспортных проездов до ширины менее нормативной, не допускается.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  Расстояния от границ парковочных мест до фасадов жилых зданий, площадок для отдыха, детских игровых и спортивных площадок, участков детских садов и школ должны соответствовать ТСН 30-305-2002, ТСН 30-306-2002 и СанПиНу 2.2.1/2.1.1.1200-03.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  Нормируемый (обязательный) комплекс элементов благоустройства автостоянок включает: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4.1.  твердые виды покрытия (в соответствии с покрытием проездов);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4.2.  ограждения газонов (высота не менее 0,4 м), защитные ограждения деревьев или иные устройства, препятствующие наезду автомобилей на участки зеленых насаждений.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6B72D2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23. Пешеходные дорожки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 Пешеходные дорожки (тротуары) должны обеспечивать вход на внутридворовую территорию, подход к зданиям, объектам обслуживания, учреждениям, пешеходную связь участков и зон.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  Система пешеходных дорожек включает: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2.1.  основные пешеходные дорожки — обеспечивают основные трассы пешеходного движения (ширина не менее 1,8 м);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2.2.  второстепенные пешеходные дорожки — обеспечивают связь между отдельными площадками, сеть прогулочных путей на участках озеленения (ширина 1,0-1,5 м).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  Внутриквартальные пешеходные дорожки должны проектироваться с учетом минимального количества пересечений с транспортными проездами, безопасного, беспрепятственного и удобного передвижения.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  Нормируемый (обязательный) комплекс элементов благоустройства пешеходных дорожек включает: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4.1.   твердые виды покрытия;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4.2.   элементы сопряжения поверхностей (бортовой камень, ступени, пандусы);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4.3.   ограждения газонов, зеленых насаждений;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4.4.   функциональное освещение (светильники на опорах и подвесах, фонари, настенные светильники);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  Расширенный комплекс элементов благоустройства включает: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5.1.   декоративное мощение;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5.2.   озеленение (рядовые посадки, бордюры, живые изгороди);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5.3.   скамьи.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6B72D2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24. Детские игровые площадки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  Детские игровые площадки должны размещаться на инсолируемых озелененных участках внутридворовых территорий, свободных от инженерных сетей, максимально изолированных от транспортных проездов, автостоянок, транзитных пешеходных путей. Требование к инсоляции — не менее 3 часов в период с 22 апреля по 22 августа.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   Детские игровые площадки должны предусматривать организацию игр и активного отдыха для детей основных возрастных групп: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2.1.    преддошкольного возраста (до 3 лет);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2.2.   дошкольного возраста (до 7 лет);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2.3.   младшего и среднего школьного возраста (7-12 лет).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  Площадки могут быть организованы для каждой возрастной группы в отдельности или в виде комплексных игровых площадок с зонированием по возрастным интересам. Для детей и подростков 12-16 лет рекомендуется организация спортивно-игровых комплексов и оборудование специальных мест для катания на велосипедах, самокатах, роликовых досках и т.п. (при наличии необходимых территорий).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  Нормы расчета площади детских игровых площадок: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4.1.  общая площадь — 0,7 кв. м на 1 жителя (в соответствии со СНиПом 2.07.01-89);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4.2.  площадка для детей преддошкольного возраста — 50-75 кв. м (при совмещении с площадкой для отдыха взрослых — не менее 80 кв. м);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4.3.  площадки для детей дошкольного возраста — 70-150 кв. м (при совмещении с площадкой для отдыха взрослых — не менее 150 кв. м);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4.4.  площадка для детей младшего и среднего школьного возраста — 100-300 м;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4.5.  комплексные игровые площадки — 900-1600 кв. м (в условиях плотной застройки исторически сложившихся районов допускается уменьшение площадей с компенсацией нормативных показателей на территориях близлежащих садов, парков, скверов).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  Расстояние от окон жилых зданий до границ площадок: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5.1.  дошкольного возраста — не менее 10 м;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5.2.  младшего и среднего школьного возраста — не менее 12 м;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5.3.  комплексных игровых площадок — не менее 40 м;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5.4.  спортивно-игровых комплексов — не менее 100 м.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  Нормируемый (обязательный) комплекс элементов благоустройства детских игровых площадок включает: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мягкие виды покрытия (песчаное, уплотненное песчаное на грунтовом основании или гравийной крошке);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6.1.  игровое оборудование (по возрастным интересам);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6.2.  ограждения газонов;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6.3.  озеленение (древесно-кустарниковые насаждения, живые изгороди по периметру площадки);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6.4.  скамьи;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6.5.  освещение (фонари высотой не менее 2,5 м).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7.  Перечень игрового оборудования площадок должен включать: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7.1.  для детей преддошкольного и дошкольного возраста — песочницы, горки, устройства для лазания, качели, карусели, домики-навесы;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7.2.  для детей младшего и среднего школьного возраста — устройства для лазания, качели, спортивные снаряды.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8.  Расширенный комплекс элементов благоустройства детских игровых площадок включает: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8.1.  игровые устройства, выполненные по индивидуальным проектам;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8.2.  искусственный игровой рельеф;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8.3.  игровую скульптуру, настенное оформление;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8.4.  плескательные бассейны.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9.  Запрещается установка игрового оборудования в охранных зонах подземных коммуникаций.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10.  Деревья с восточной и северной сторон площадок должны высаживаться не ближе 3,0 м, с южной и западной стороны — не менее 1,0 м от края площадки до оси дерева. Не допускается применение видов растений с колючками и ядовитыми плодами.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6B72D2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25. Спортивные площадки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 Спортивные площадки (универсальные и специализированные) для занятий футболом, волейболом, теннисом, бадминтоном, настольным теннисом размещаются на территории квартала (микрорайона) равномерно или компактно, в едином комплексе.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  Норма расчета спортивных площадок — в соответствии со СНиПом 2.07.01-89.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  Площадь комплексных спортивных площадок для детей дошкольного возраста (на 75 детей) — не менее 150 кв. м, для детей школьного возраста (на 100 детей) — не менее 250 кв. м (в условиях плотной застройки исторически сложившихся районов допускается уменьшение площади с компенсацией нормативных показателей на территориях близлежащих садов, парков, скверов, спортивных комплексов районного значения).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  Расстояние от границы площадки до окон жилых зданий — от 10 м до 40 м (в зависимости от шумовых характеристик площадки). В условиях исторической застройки размещение спортивных площадок рекомендуется на участках внутриквартальных территорий, прилегающих к глухим стенам, брандмауэрам.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  Нормируемый (обязательный) комплекс элементов благоустройства спортивных площадок включает: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5.1.  мягкие или газонные виды покрытия;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5.2.  спортивное оборудование;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5.3.  ограждение (высота 2,5 м, между соседними спортивными площадками — не менее 1,2 м, металлическая сетка или ограда);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5.4.   освещение (светильники, прожекторы с ударопрочными свойствами или защитными устройствами).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      Расширенный комплекс элементов благоустройства спортивных площадок включает: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6.1.   зеленые насаждения (быстрорастущие деревья, живые изгороди, вертикальное озеленение по периметру площадки);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6.2.   скамьи;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6.3.   художественно-декоративное оформление глухих стен, брандмауэров.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7.  Запрещается устройство спортивных площадок в пределах охранных зон подземных коммуникаций.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8.  Расстояние деревьев от края площадки — не менее 2,0 м. Не рекомендуется высаживать деревья и кустарники, имеющие блестящие листья, дающие большое количество летящих семян, рано сбрасывающие листву.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6B72D2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26. Участки зеленых насаждений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 К участкам зеленых насаждений на территориях относятся: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1.1.  придомовые полосы зеленых насаждений;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1.2.  участки зеленых насаждений в зоне детских игровых и спортивных площадок;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1.3.  внутриквартальные скверы.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  Участки зеленых насаждений на внутриквартальных территориях должны представлять единую систему, обеспечивающую экологическое оздоровление жилой среды, ландшафтную организацию территорий, требования к изоляции отдельных участков и зон.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  Внутриквартальная система зеленых насаждений должна формироваться на основе существующих насаждений при условии их всемерного сохранения и оздоровления.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  Нормы расчета участков зеленых насаждений должны соответствовать ТСН 30-305-2002 и ТСН 30-306-2002.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  Ширина придомовых полос зеленых насаждений — 3,0 м с северной стороны фасадов и 5,0-6,0 м с южной и юго-западной сторон фасадов. Минимальная ширина полосы для посадки одного ряда деревьев — 3,0 м.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  Площадь зеленых насаждений на территории сквера — не менее 65% общей площади участка, на территории сада — 75-80%.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7.  В площадь участков озеленения внутриквартальных территорий включаются пешеходные дорожки, детские игровые площадки, если они занимают не более 30% общей площади участка.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8. В случаях необходимости сноса существующих зеленых насаждений должна быть предусмотрена их компенсация в установленном объеме, на участках, максимально приближенных к месту сноса.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9. Минимальные расстояния посадок в соответствии со СНиПом 2.07.01-89: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9.1. от стен зданий и сооружений — 5,0 м (деревья), 1,5 м (кустарник);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9.2. от края тротуара, пешеходной дорожки — 0,7 м (деревья), 0,5 м (кустарник);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9.3. от подземных сетей — 1,5-2,0 м (деревья), 0,7-1,0 м (кустарник).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10.  Нормируемый (обязательный) комплекс элементов благоустройства участков зеленых насаждений: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10.1.  газонные покрытия;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10.2.  древесно-кустарниковые насаждения в соответствующем ассортименте;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10.3.  ограждения.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11.  Расширенный комплекс элементов благоустройства участков зеленых насаждений включает: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11.1.   цветники, цветочные бордюры;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11.2.   вертикальное озеленение;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11.3.   ландшафтные композиции.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0B6E8B" w:rsidRPr="00D81A78" w:rsidRDefault="000B6E8B" w:rsidP="006B72D2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27.  Праздничное оформление.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Праздничное оформление выполняется по разрешению администрации поселения в целях создания высокохудожественной среды населенного пункта  на период проведения праздников, мероприятий связанных со знаменательными событиями.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Праздничное оформление включает вывеску национальных флагов, лозунгов, аншлагов, гирлянд, панно, установку декоративных элементов и композиций, стендов, киосков, трибун, эстрад, также устройство праздничной иллюминации.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Концепция праздничного оформления определяется программой мероприятий и схемой размещения объектов и элементов праздничного оформления. Концепция разрабатывается за счет средств местного бюджета с привлечением других источников финансирования и утверждается главой администрации поселения.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В концепции праздничного оформления выделяется обязательная часть, в которой определяются места размещения и требования к установке государственных, областных и муниципальных символов (герба, знамени), атрибутов, связанных с конкретным праздником.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Оформление зданий, сооружений осуществляются их владельцами в рамках утвержденной концепции праздничного оформления поселка Волошово.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6B72D2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28.  Знаки поселковой информации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 Знаками поселковой информации являются: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— аншлаги (указатели) с названиями улиц, переулков, площадей;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— номерные знаки домов (участков), указатели подъездов, номеров квартир;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Знаки поселковой информации предназначены для визуальной ориентации в населенных пунктах.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  Аншлаги с наименованием улицы, площади, устанавливаются в начале и конце квартала с обязательным освещением.</w:t>
      </w:r>
    </w:p>
    <w:p w:rsidR="000B6E8B" w:rsidRPr="00D81A78" w:rsidRDefault="000B6E8B" w:rsidP="00DA4BE7">
      <w:pPr>
        <w:spacing w:after="240" w:line="360" w:lineRule="atLeast"/>
        <w:ind w:firstLine="567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Указатели номеров домов устанавливаются с лицевой стороны фасада – на домах, имеющих четные номера и с правой стороны фасада – на домах, имеющих нечетные номера.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Для предприятий (организаций), имеющих несколько строений (независимо от количества выходящих на улицу фасадов), указанные аншлаги устанавливаются в начале и в конце ряда строений.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Аншлаги и указатели, как правило, устанавливаются на высоте 2.5 метра и удалении 0.5 метра от угла здания.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Выдача разрешения на присвоение номера строению или земельному участку производится администрацией поселения.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Указатели номеров подъездов и квартир вывешиваются у входа в подъезд. Нумерация подъездов и квартир должна идти с лева на право.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Наличие одинаковых номеров подъездов и квартир в одном доме не допускается.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 У каждого индивидуального домовладения устанавливается знак с указанием номера дома, наименования улицы.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 Знаки поселковой информации должны быть унифицированы, образцы каждого знака, его форма, цветовое решение утверждаются администрацией поселения.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 Изготовление, установку и содержание знаков поселковой  информации осуществляют органы жилищно-коммунального хозяйства за счет средств местного бюджета.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0B6E8B" w:rsidRPr="00D81A78" w:rsidRDefault="000B6E8B" w:rsidP="006B72D2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Статья 29.  </w:t>
      </w:r>
      <w:r w:rsidR="006B72D2" w:rsidRPr="00D81A78">
        <w:rPr>
          <w:rFonts w:ascii="Arial" w:eastAsia="Times New Roman" w:hAnsi="Arial" w:cs="Arial"/>
          <w:sz w:val="24"/>
          <w:szCs w:val="24"/>
          <w:lang w:eastAsia="ru-RU"/>
        </w:rPr>
        <w:t>Знаки транспортных и инженерных коммуникаций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 Знаки транспортных коммуникаций (дорожные знаки и указатели) регламентируют движение автотранспорта в границах поселения.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  Знаки инженерных коммуникаций обеспечивают информацию о  подземных инженерных сетях и сооружениях и устанавливаются в целях обеспечения их эксплуатации и сохранности при проведении земляных и строительных работ.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 Размеры, форма знаков, их цветовое решение определяются соответствующими государственными стандартами.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4. Дорожные знаки устанавливаются, демонтируются и содержатся специализированными организациями на основании утвержденных дислокаций и 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выдаваемых органами государственной инспекции безопасности дорожного движения технических заданий.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Самовольная установка дорожных знаков запрещена.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  Дорожные знаки и указатели, знаки инженерных коммуникаций устанавливаются по согласованию с владельцами (собственниками) земельных участков, зданий и сооружений, а  в спорных случаях по решению суда.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Собственники, владельцы земельных участков, зданий и сооружений обязаны обеспечивать сохранность указанных знаков и доступ к ним соответствующих служб.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6B72D2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Глава 6. Осуществление мероприятий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6B72D2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30. Реализация мероприятий местной администрацией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 Местная администрация, при осуществлении мероприятий, в пределах своей компетенции: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1.1. ежегодно разрабатывает и утверждает долгосрочные целевые программы и ведомственные целевые программы, реализуемые за счет средств местного бюджета, областного бюджета и внебюджетных источников финансирования, в соответствии с действующим законодательством;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1.2  обеспечивает исполнение долгосрочных целевых программ и ведомственных целевых программ, реализуемых за счет средств местного бюджета, областного бюджета и внебюджетных источников финансирования, в соответствии с действующим законодательством.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6B72D2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31. Формирование программы и плана мероприятий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 Долгосрочные целевые программы и ведомственные целевые программы, реализуемые за счет средств местного бюджета, софинансирования областного бюджета и внебюджетных источников финансирования утверждаются советом депутатов с согласованием администрации Чапаевского сельского поселения, в соответствии с действующим законодательством.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2  Порядок принятия решений о разработке долгосрочных целевых программ и их формирования и реализации, а также порядок разработки, утверждения и реализации ведомственных целевых программ устанавливается правовым актом местной 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администрации, утвержденным советом депутатов МО, в соответствии с действующим законодательством.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 Долгосрочные целевые программы и ведомственные целевые программы формируются местной администрацией с учетом потребности населения муниципального образования, исходя из финансово-экономических возможностей муниципального образования.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 Утверждение долгосрочных целевых программ и ведомственных целевых программ осуществляется советом депутатов с согласованием администрации Чапаевского сельского поселения.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6B72D2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32. Реализация программы и плана мероприятий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 Финансирование мероприятий, включенных в долгосрочные целевые программы и ведомственные целевые программы, осуществляется местной администрацией, за счет средств местного бюджета (софинансирования областного бюджета и внебюджетных источников финансирования).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   Порядок реализации долгосрочных целевых программ, а также ведомственных целевых программ устанавливается местной администрацией.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   При реализации мероприятий долгосрочных целевых программ, а также ведомственных целевых программ местной администрации на договорной основе могут привлекаться специализированные организации.</w:t>
      </w:r>
    </w:p>
    <w:p w:rsidR="000B6E8B" w:rsidRPr="00D81A78" w:rsidRDefault="000B6E8B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   По каждой долгосрочной целевой программе, а также ведомственной целевой программе, ежегодно проводится оценка эффективности ее реализации, порядок проведения и критерии указанной оценки устанавливаются местной администрацией.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6B72D2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Глава 7. Заключительные положения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6B72D2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Статья 33. Осуществление контроля за исполнением настоящего Положения</w:t>
      </w:r>
    </w:p>
    <w:p w:rsidR="000B6E8B" w:rsidRPr="00D81A78" w:rsidRDefault="00DA4BE7" w:rsidP="00DA4BE7">
      <w:pPr>
        <w:spacing w:after="240" w:line="360" w:lineRule="atLeast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1.  </w:t>
      </w:r>
      <w:r w:rsidR="000B6E8B" w:rsidRPr="00D81A78">
        <w:rPr>
          <w:rFonts w:ascii="Arial" w:eastAsia="Times New Roman" w:hAnsi="Arial" w:cs="Arial"/>
          <w:sz w:val="24"/>
          <w:szCs w:val="24"/>
          <w:lang w:eastAsia="ru-RU"/>
        </w:rPr>
        <w:t>Контроль за соблюдением настоящего Положения осуществляется в соответствии с действующим законодательством и Уставом муниципального образования Чапаевского сельского поселения.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4BE7" w:rsidRPr="00D81A78" w:rsidRDefault="00DA4BE7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br w:type="page"/>
      </w:r>
    </w:p>
    <w:p w:rsidR="000B6E8B" w:rsidRPr="00D81A78" w:rsidRDefault="000B6E8B" w:rsidP="00DA4BE7">
      <w:pPr>
        <w:spacing w:after="240" w:line="360" w:lineRule="atLeast"/>
        <w:ind w:firstLine="567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  <w:r w:rsidR="00113E52" w:rsidRPr="00D81A78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0B6E8B" w:rsidRPr="00D81A78" w:rsidRDefault="000B6E8B" w:rsidP="000B6E8B">
      <w:pPr>
        <w:spacing w:after="240" w:line="360" w:lineRule="atLeast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FC7B1B" w:rsidRPr="00D81A78">
        <w:rPr>
          <w:rFonts w:ascii="Arial" w:eastAsia="Times New Roman" w:hAnsi="Arial" w:cs="Arial"/>
          <w:sz w:val="24"/>
          <w:szCs w:val="24"/>
          <w:lang w:eastAsia="ru-RU"/>
        </w:rPr>
        <w:t>решению Совета депутатов</w:t>
      </w:r>
    </w:p>
    <w:p w:rsidR="006B72D2" w:rsidRPr="00D81A78" w:rsidRDefault="000B6E8B" w:rsidP="000B6E8B">
      <w:pPr>
        <w:spacing w:after="240" w:line="360" w:lineRule="atLeast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Чапаевского сельского поселения </w:t>
      </w:r>
    </w:p>
    <w:p w:rsidR="006B72D2" w:rsidRPr="00D81A78" w:rsidRDefault="006B72D2" w:rsidP="000B6E8B">
      <w:pPr>
        <w:spacing w:after="240" w:line="360" w:lineRule="atLeast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Красносельского муниципального района </w:t>
      </w:r>
    </w:p>
    <w:p w:rsidR="000B6E8B" w:rsidRPr="00D81A78" w:rsidRDefault="006B72D2" w:rsidP="000B6E8B">
      <w:pPr>
        <w:spacing w:after="240" w:line="360" w:lineRule="atLeast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Костромской области</w:t>
      </w:r>
    </w:p>
    <w:p w:rsidR="000B6E8B" w:rsidRPr="00D81A78" w:rsidRDefault="000B6E8B" w:rsidP="000B6E8B">
      <w:pPr>
        <w:spacing w:after="24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13E8D" w:rsidRPr="00D81A78">
        <w:rPr>
          <w:rFonts w:ascii="Arial" w:eastAsia="Times New Roman" w:hAnsi="Arial" w:cs="Arial"/>
          <w:sz w:val="24"/>
          <w:szCs w:val="24"/>
          <w:lang w:eastAsia="ru-RU"/>
        </w:rPr>
        <w:t>04.07.2018 г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t>. №</w:t>
      </w:r>
      <w:r w:rsidR="00813E8D" w:rsidRPr="00D81A78">
        <w:rPr>
          <w:rFonts w:ascii="Arial" w:eastAsia="Times New Roman" w:hAnsi="Arial" w:cs="Arial"/>
          <w:sz w:val="24"/>
          <w:szCs w:val="24"/>
          <w:lang w:eastAsia="ru-RU"/>
        </w:rPr>
        <w:t>87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0B6E8B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</w:p>
    <w:p w:rsidR="000B6E8B" w:rsidRPr="00D81A78" w:rsidRDefault="000B6E8B" w:rsidP="000B6E8B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>об  общественной комиссии  по</w:t>
      </w:r>
      <w:r w:rsidR="006759DF"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благоустройству и санитарно-экологическому состоянию муниципального образования </w:t>
      </w:r>
      <w:r w:rsidR="006759DF"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>Чапаевское</w:t>
      </w:r>
      <w:r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</w:t>
      </w:r>
      <w:r w:rsidR="006759DF"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>Красносельского муниципально</w:t>
      </w:r>
      <w:r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</w:t>
      </w:r>
      <w:r w:rsidR="006759DF"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>Костромской</w:t>
      </w:r>
      <w:r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области</w:t>
      </w:r>
    </w:p>
    <w:p w:rsidR="000B6E8B" w:rsidRPr="00D81A78" w:rsidRDefault="000B6E8B" w:rsidP="006759DF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1.ОБЩИЕ ПОЛОЖЕНИЯ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1.1. Комиссия по благоустройству и санитарно-экологическому состоянию муниципального образования </w:t>
      </w:r>
      <w:r w:rsidR="006759DF" w:rsidRPr="00D81A78">
        <w:rPr>
          <w:rFonts w:ascii="Arial" w:eastAsia="Times New Roman" w:hAnsi="Arial" w:cs="Arial"/>
          <w:sz w:val="24"/>
          <w:szCs w:val="24"/>
          <w:lang w:eastAsia="ru-RU"/>
        </w:rPr>
        <w:t>Чапаевское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</w:t>
      </w:r>
      <w:r w:rsidR="006759DF" w:rsidRPr="00D81A78">
        <w:rPr>
          <w:rFonts w:ascii="Arial" w:eastAsia="Times New Roman" w:hAnsi="Arial" w:cs="Arial"/>
          <w:sz w:val="24"/>
          <w:szCs w:val="24"/>
          <w:lang w:eastAsia="ru-RU"/>
        </w:rPr>
        <w:t>Красносельского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6759DF" w:rsidRPr="00D81A78">
        <w:rPr>
          <w:rFonts w:ascii="Arial" w:eastAsia="Times New Roman" w:hAnsi="Arial" w:cs="Arial"/>
          <w:sz w:val="24"/>
          <w:szCs w:val="24"/>
          <w:lang w:eastAsia="ru-RU"/>
        </w:rPr>
        <w:t>Костромской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(далее по тексту — Комиссия) является постоянно действующим коллегиальным, координационным органом.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1.2. Члены Комиссии принимают участие в ее работе на общественных началах.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1.3. В своей работе Комиссия руководствуется действующим законодательством Российской Федерации, </w:t>
      </w:r>
      <w:r w:rsidR="006759DF" w:rsidRPr="00D81A78">
        <w:rPr>
          <w:rFonts w:ascii="Arial" w:eastAsia="Times New Roman" w:hAnsi="Arial" w:cs="Arial"/>
          <w:sz w:val="24"/>
          <w:szCs w:val="24"/>
          <w:lang w:eastAsia="ru-RU"/>
        </w:rPr>
        <w:t>Костромской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области, нормативными правовыми актами главы органов местного самоуправления</w:t>
      </w:r>
      <w:r w:rsidR="006759DF"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t>Чапаевского сельского поселения, настоящим Положением.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1.4. Настоящее Положение определяет цели, задачи деятельности комиссии, функции, состав и порядок работы.</w:t>
      </w:r>
    </w:p>
    <w:p w:rsidR="000B6E8B" w:rsidRPr="00D81A78" w:rsidRDefault="000B6E8B" w:rsidP="006759DF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 ЦЕЛИ, ЗАДАЧИ ДЕЯТЕЛЬНОСТИ, ФУНКЦИИ  КОМИССИИ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2.1. Целью деятельности Комиссии является рассмотрение вопросов, связанных с благоустройством и санитарно-экологическим состоянием Чапаевского сельского поселения.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2.2. Задачами Комиссии являются: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2.2.1. Осуществление рейдов по поселению и прилегающим территориям по проверке выполнения мероприятий благоустройства и улучшения санитарно-экологического состояния.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2.2.2. Рассмотрение планов мероприятий по благоустройству муниципального образования, планов проведения санитарно-экологических субботников.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2.2.3. Анализ и обобщение материалов проведенных проверок по состоянию благоустройства муниципального образования.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2.2.4. Информирование главы Чапаевского сельского поселения о работе Комиссии, о состоянии дел по благоустройству муниципального образования.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2.2.5. Подготовка предложений администрации Чапаевского сельского поселения по проектам программ и планов благоустройства муниципального образования.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2.3. В функции Комиссии входит: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2.3.1. Создание системы работы по улучшению санитарно-экологического состояния муниципального образования.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2.3.2. Проведение проверок, инспекционных поездок по территории муниципального образования с целью выявления зон санитарно-экологического неблагополучия.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2.3.3. Осуществление коррекционных мероприятий по решению проблем благоустройства территории муниципального образования.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B6E8B" w:rsidRPr="00D81A78" w:rsidRDefault="000B6E8B" w:rsidP="006759DF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 СОСТАВ КОМИССИИ И ПОРЯДОК РАБОТЫ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3.1. Положение о Комиссии, ее состав утверждаются Советом депутатов. Председатель комиссии выбирается из числа членов Комиссии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3.2. В состав Комиссии входят представители предприятия жилищно-коммунального хозяйства Чапаевского сельского поселения, органа местного самоуправления, представители общественности поселения.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3.3. Председатель комиссии: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1) осуществляет руководство деятельностью Комиссии;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2) утверждает принятые Комиссией протоколы заседаний, обеспечивает исполнение решений Комиссии;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3) принимает решения о проведении заседаний Комиссии при возникновении необходимости безотлагательного рассмотрения вопросов, относящихся к ее компетенции;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4) распределяет обязанности между членами Комиссии;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5) представляет Комиссию по вопросам, относящимся к ее компетенции.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3.4. Члены Комиссии принимают личное участие в заседаниях и работе Комиссии.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3.5. Заседания Комиссии проводятся по мере необходимости, но не реже одного раза в месяц, в соответствии с годовым планом работы Комиссии.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3.6. В заседаниях Комиссии могут принимать участие приглашенные руководители предприятий, учреждений, общественных организаций, представители средств массовой информации.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3.7. Комиссия может создавать рабочие группы для оперативного решения вопросов ее компетенции, проводить выездные заседания Комиссии в полном или сокращенном составе.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3.8. Решения Комиссии принимаются простым большинством голосов ее членов, присутствующих на заседании, путем открытого голосования.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3.9. Решения Комиссии оформляются в виде протоколов заседаний, выписки из которых рассылаются в необходимые инстанции. В случае необходимости Комиссия вносит предложения администрации</w:t>
      </w:r>
      <w:r w:rsidR="006759DF"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t>Чапаевского сельского поселения в виде обращения, либо проекта постановления главы администрации Чапаевского сельского поселения.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3.10. Организационно-техническое обеспечение работы Комиссии осуществляется администрацией Чапаевского сельского поселения.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3.11. Изменения в состав Комиссии вносятся решением Совета депутатов Чапаевского сельского поселения.</w:t>
      </w:r>
    </w:p>
    <w:p w:rsidR="000B6E8B" w:rsidRPr="00D81A78" w:rsidRDefault="000B6E8B" w:rsidP="006759DF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4.ПРАВА КОМИССИИ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4.1. Комиссия имеет право: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1) принимать в пределах своей компетенции решения, необходимые для организации, координации и совершенствования взаимодействия субъектов, осуществляющих мероприятия по благоустройству муниципального образования, улучшению его санитарно-экологического состояния;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2) запрашивать и получать от предприятий, учреждений, организаций Чапаевского сельского поселения, а также должностных лиц материалы и информацию, необходимые для выполнения задач Комиссии в соответствии с действующим законодательством;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3) привлекать должностных лиц и специалистов органов местного самоуправления муниципального образования, предприятий и учреждений, расположенных на 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территории муниципального образования (по согласованию с их руководителями) для участия в работе Комиссии;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4) вносить в установленном порядке предложения главе  Чапаевского сельского поселения по вопросам, относящимся к компетенции Комиссии.</w:t>
      </w:r>
    </w:p>
    <w:p w:rsidR="000B6E8B" w:rsidRPr="00D81A78" w:rsidRDefault="000B6E8B" w:rsidP="006759DF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 ПРАВА И ОБЯЗАННОСТИ ЧЛЕНОВ КОМИССИИ.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5.1. Члены Комиссии имеют право: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— принимать участие в подготовке, обсуждении и принятии решений по вопросам, рассматриваемым на заседании Комиссии;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— получать от секретаря Комиссии необходимую информацию и материалы по вопросам, связанным с работой Комиссии.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5.2. Члены комиссии обязаны: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— участвовать в заседаниях Комиссии;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— выполнять поручения Комиссии;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— информировать секретаря Комиссии о невозможности присутствия на заседании Комиссии;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— рассматривать материалы, предлагаемые к обсуждению, готовить по ним предложения и заключения;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— проявлять объективность и непредвзятость при рассмотрении вопросов на заседаниях Комиссии.</w:t>
      </w:r>
    </w:p>
    <w:p w:rsidR="000B6E8B" w:rsidRPr="00D81A78" w:rsidRDefault="000B6E8B" w:rsidP="006759DF">
      <w:pPr>
        <w:spacing w:after="24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 ПОРЯДОК ВНЕСЕНИЯ ИЗМЕНЕНИЙ В ПОЛОЖЕНИЕ И ПРЕКРАЩЕНИЯ ДЕЯТЕЛЬНОСТИ КОМИССИИ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6.1. Изменения в настоящее Положение могут вноситься по рекомендациям членов Комиссии, принятым большинством голосов, оформляются решением Совета депутатов Чапаевского сельского поселения</w:t>
      </w:r>
    </w:p>
    <w:p w:rsidR="000B6E8B" w:rsidRPr="00D81A78" w:rsidRDefault="000B6E8B" w:rsidP="006759DF">
      <w:pPr>
        <w:spacing w:after="24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6.2. Решение об изменении состава Комиссии, прекращении ее деятельности принимает Совет депутатов Чапаевского сельского поселения.</w:t>
      </w:r>
    </w:p>
    <w:p w:rsidR="005F17A6" w:rsidRPr="00D81A78" w:rsidRDefault="005F17A6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0B6E8B" w:rsidRPr="00D81A78" w:rsidRDefault="000B6E8B" w:rsidP="00113E52">
      <w:pPr>
        <w:spacing w:after="240" w:line="36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Приложение 3</w:t>
      </w:r>
    </w:p>
    <w:p w:rsidR="000B6E8B" w:rsidRPr="00D81A78" w:rsidRDefault="000B6E8B" w:rsidP="000B6E8B">
      <w:pPr>
        <w:spacing w:after="240" w:line="360" w:lineRule="atLeast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113E52" w:rsidRPr="00D81A78">
        <w:rPr>
          <w:rFonts w:ascii="Arial" w:eastAsia="Times New Roman" w:hAnsi="Arial" w:cs="Arial"/>
          <w:sz w:val="24"/>
          <w:szCs w:val="24"/>
          <w:lang w:eastAsia="ru-RU"/>
        </w:rPr>
        <w:t>постановлению администрации</w:t>
      </w:r>
    </w:p>
    <w:p w:rsidR="006759DF" w:rsidRPr="00D81A78" w:rsidRDefault="000B6E8B" w:rsidP="000B6E8B">
      <w:pPr>
        <w:spacing w:after="240" w:line="360" w:lineRule="atLeast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Чапаевского сельского поселения</w:t>
      </w:r>
    </w:p>
    <w:p w:rsidR="006759DF" w:rsidRPr="00D81A78" w:rsidRDefault="000B6E8B" w:rsidP="000B6E8B">
      <w:pPr>
        <w:spacing w:after="240" w:line="360" w:lineRule="atLeast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759DF" w:rsidRPr="00D81A78">
        <w:rPr>
          <w:rFonts w:ascii="Arial" w:eastAsia="Times New Roman" w:hAnsi="Arial" w:cs="Arial"/>
          <w:sz w:val="24"/>
          <w:szCs w:val="24"/>
          <w:lang w:eastAsia="ru-RU"/>
        </w:rPr>
        <w:t>Красносельского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</w:p>
    <w:p w:rsidR="000B6E8B" w:rsidRPr="00D81A78" w:rsidRDefault="006759DF" w:rsidP="000B6E8B">
      <w:pPr>
        <w:spacing w:after="240" w:line="360" w:lineRule="atLeast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Костромской</w:t>
      </w:r>
      <w:r w:rsidR="000B6E8B"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</w:p>
    <w:p w:rsidR="000B6E8B" w:rsidRPr="00D81A78" w:rsidRDefault="000B6E8B" w:rsidP="000B6E8B">
      <w:pPr>
        <w:spacing w:after="240" w:line="360" w:lineRule="atLeast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13E8D" w:rsidRPr="00D81A78">
        <w:rPr>
          <w:rFonts w:ascii="Arial" w:eastAsia="Times New Roman" w:hAnsi="Arial" w:cs="Arial"/>
          <w:sz w:val="24"/>
          <w:szCs w:val="24"/>
          <w:lang w:eastAsia="ru-RU"/>
        </w:rPr>
        <w:t>04.07.2018 г</w:t>
      </w:r>
      <w:r w:rsidRPr="00D81A78">
        <w:rPr>
          <w:rFonts w:ascii="Arial" w:eastAsia="Times New Roman" w:hAnsi="Arial" w:cs="Arial"/>
          <w:sz w:val="24"/>
          <w:szCs w:val="24"/>
          <w:lang w:eastAsia="ru-RU"/>
        </w:rPr>
        <w:t>. №</w:t>
      </w:r>
      <w:r w:rsidR="00813E8D" w:rsidRPr="00D81A78">
        <w:rPr>
          <w:rFonts w:ascii="Arial" w:eastAsia="Times New Roman" w:hAnsi="Arial" w:cs="Arial"/>
          <w:sz w:val="24"/>
          <w:szCs w:val="24"/>
          <w:lang w:eastAsia="ru-RU"/>
        </w:rPr>
        <w:t>87</w:t>
      </w:r>
    </w:p>
    <w:p w:rsidR="000B6E8B" w:rsidRPr="00D81A78" w:rsidRDefault="000B6E8B" w:rsidP="000B6E8B">
      <w:pPr>
        <w:spacing w:after="24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0B6E8B" w:rsidRPr="00D81A78" w:rsidRDefault="000B6E8B" w:rsidP="000B6E8B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Состав комиссии по благоустройству и санитарно-экологическому состоянию муниципального образования </w:t>
      </w:r>
      <w:r w:rsidR="006759DF"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>Чапаевское</w:t>
      </w:r>
      <w:r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</w:t>
      </w:r>
      <w:r w:rsidR="006759DF"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>Красносельского</w:t>
      </w:r>
      <w:r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района </w:t>
      </w:r>
      <w:r w:rsidR="006759DF"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>Костромской</w:t>
      </w:r>
      <w:r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области</w:t>
      </w:r>
    </w:p>
    <w:p w:rsidR="000B6E8B" w:rsidRPr="00D81A78" w:rsidRDefault="000B6E8B" w:rsidP="000B6E8B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81A78">
        <w:rPr>
          <w:rFonts w:ascii="Arial" w:eastAsia="Times New Roman" w:hAnsi="Arial" w:cs="Arial"/>
          <w:bCs/>
          <w:sz w:val="24"/>
          <w:szCs w:val="24"/>
          <w:lang w:eastAsia="ru-RU"/>
        </w:rPr>
        <w:t> </w:t>
      </w:r>
    </w:p>
    <w:tbl>
      <w:tblPr>
        <w:tblW w:w="13185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6198"/>
        <w:gridCol w:w="6987"/>
      </w:tblGrid>
      <w:tr w:rsidR="000B6E8B" w:rsidRPr="00D81A78" w:rsidTr="004804B6">
        <w:tc>
          <w:tcPr>
            <w:tcW w:w="619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6E8B" w:rsidRPr="00D81A78" w:rsidRDefault="00A665A5" w:rsidP="00A665A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Афанасов Александр Николаевич</w:t>
            </w:r>
          </w:p>
        </w:tc>
        <w:tc>
          <w:tcPr>
            <w:tcW w:w="698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A5" w:rsidRPr="00D81A78" w:rsidRDefault="00A665A5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П</w:t>
            </w:r>
            <w:r w:rsidR="000B6E8B"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редседатель</w:t>
            </w: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, заместитель главы </w:t>
            </w:r>
          </w:p>
          <w:p w:rsidR="000B6E8B" w:rsidRPr="00D81A78" w:rsidRDefault="00A665A5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0B6E8B" w:rsidRPr="00D81A78" w:rsidTr="004804B6">
        <w:tc>
          <w:tcPr>
            <w:tcW w:w="619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6E8B" w:rsidRPr="00D81A78" w:rsidRDefault="00A665A5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Букина Галина Вячеславовна</w:t>
            </w:r>
          </w:p>
        </w:tc>
        <w:tc>
          <w:tcPr>
            <w:tcW w:w="698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F17A6" w:rsidRPr="00D81A78" w:rsidRDefault="005F17A6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  <w:p w:rsidR="00A665A5" w:rsidRPr="00D81A78" w:rsidRDefault="00A665A5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Секретарь, ведущий специалист</w:t>
            </w:r>
          </w:p>
          <w:p w:rsidR="00A665A5" w:rsidRPr="00D81A78" w:rsidRDefault="00A665A5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813E8D" w:rsidRPr="00D81A78" w:rsidTr="004804B6">
        <w:tc>
          <w:tcPr>
            <w:tcW w:w="619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813E8D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Богданова Татьяна Алексеевна</w:t>
            </w:r>
          </w:p>
        </w:tc>
        <w:tc>
          <w:tcPr>
            <w:tcW w:w="698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813E8D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староста п.Льнозавода</w:t>
            </w:r>
          </w:p>
        </w:tc>
      </w:tr>
      <w:tr w:rsidR="00813E8D" w:rsidRPr="00D81A78" w:rsidTr="004804B6">
        <w:tc>
          <w:tcPr>
            <w:tcW w:w="619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813E8D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Завладаев Евгений Юрьевич</w:t>
            </w:r>
          </w:p>
        </w:tc>
        <w:tc>
          <w:tcPr>
            <w:tcW w:w="698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813E8D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староста д.Строково</w:t>
            </w:r>
          </w:p>
        </w:tc>
      </w:tr>
      <w:tr w:rsidR="000B6E8B" w:rsidRPr="00D81A78" w:rsidTr="004804B6">
        <w:tc>
          <w:tcPr>
            <w:tcW w:w="619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665A5" w:rsidRPr="00D81A78" w:rsidRDefault="00813E8D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Иванова</w:t>
            </w:r>
            <w:r w:rsidR="00D66303"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Ирина Николаевна</w:t>
            </w:r>
          </w:p>
          <w:p w:rsidR="000B6E8B" w:rsidRPr="00D81A78" w:rsidRDefault="000B6E8B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98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B6E8B" w:rsidRPr="00D81A78" w:rsidRDefault="004804B6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житель д.Синцово</w:t>
            </w:r>
          </w:p>
        </w:tc>
      </w:tr>
      <w:tr w:rsidR="00813E8D" w:rsidRPr="00D81A78" w:rsidTr="004804B6">
        <w:tc>
          <w:tcPr>
            <w:tcW w:w="619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D66303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Кротова Лидия Михайловна</w:t>
            </w:r>
          </w:p>
        </w:tc>
        <w:tc>
          <w:tcPr>
            <w:tcW w:w="698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D66303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житель д.Ивановское</w:t>
            </w:r>
          </w:p>
        </w:tc>
      </w:tr>
      <w:tr w:rsidR="00813E8D" w:rsidRPr="00D81A78" w:rsidTr="004804B6">
        <w:tc>
          <w:tcPr>
            <w:tcW w:w="619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D66303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Круглова Зинаида Алексеевна</w:t>
            </w:r>
          </w:p>
        </w:tc>
        <w:tc>
          <w:tcPr>
            <w:tcW w:w="698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D66303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староста д.Головцино</w:t>
            </w:r>
          </w:p>
        </w:tc>
      </w:tr>
      <w:tr w:rsidR="00813E8D" w:rsidRPr="00D81A78" w:rsidTr="004804B6">
        <w:tc>
          <w:tcPr>
            <w:tcW w:w="619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D66303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Кутейникова Марина Владимировна</w:t>
            </w:r>
          </w:p>
        </w:tc>
        <w:tc>
          <w:tcPr>
            <w:tcW w:w="698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D66303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председатель ТОС д.Бобырщино</w:t>
            </w:r>
          </w:p>
        </w:tc>
      </w:tr>
      <w:tr w:rsidR="00813E8D" w:rsidRPr="00D81A78" w:rsidTr="004804B6">
        <w:tc>
          <w:tcPr>
            <w:tcW w:w="619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D66303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Лобачева Наталия Владимировна</w:t>
            </w:r>
          </w:p>
        </w:tc>
        <w:tc>
          <w:tcPr>
            <w:tcW w:w="698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D66303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староста д.Ченцы ул.Рабочая</w:t>
            </w:r>
          </w:p>
        </w:tc>
      </w:tr>
      <w:tr w:rsidR="00813E8D" w:rsidRPr="00D81A78" w:rsidTr="004804B6">
        <w:tc>
          <w:tcPr>
            <w:tcW w:w="619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D66303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Львова Ирина Бенидиктовна</w:t>
            </w:r>
          </w:p>
        </w:tc>
        <w:tc>
          <w:tcPr>
            <w:tcW w:w="698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D66303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староста п.им.Чапаева</w:t>
            </w:r>
          </w:p>
        </w:tc>
      </w:tr>
      <w:tr w:rsidR="00D66303" w:rsidRPr="00D81A78" w:rsidTr="004804B6">
        <w:tc>
          <w:tcPr>
            <w:tcW w:w="619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66303" w:rsidRPr="00D81A78" w:rsidRDefault="00D66303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Смелова Мария Николаевна</w:t>
            </w:r>
          </w:p>
        </w:tc>
        <w:tc>
          <w:tcPr>
            <w:tcW w:w="698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66303" w:rsidRPr="00D81A78" w:rsidRDefault="00D66303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староста д.Новинки-2</w:t>
            </w:r>
          </w:p>
        </w:tc>
      </w:tr>
      <w:tr w:rsidR="00813E8D" w:rsidRPr="00D81A78" w:rsidTr="004804B6">
        <w:tc>
          <w:tcPr>
            <w:tcW w:w="619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D66303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Смирнов Николай Николаевич</w:t>
            </w:r>
          </w:p>
        </w:tc>
        <w:tc>
          <w:tcPr>
            <w:tcW w:w="698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D66303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староста д.Иконниково</w:t>
            </w:r>
          </w:p>
        </w:tc>
      </w:tr>
      <w:tr w:rsidR="00813E8D" w:rsidRPr="00D81A78" w:rsidTr="004804B6">
        <w:tc>
          <w:tcPr>
            <w:tcW w:w="619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D66303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Смирнова Нина Александровна</w:t>
            </w:r>
          </w:p>
        </w:tc>
        <w:tc>
          <w:tcPr>
            <w:tcW w:w="698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D66303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староста д.Карабаново</w:t>
            </w:r>
          </w:p>
        </w:tc>
      </w:tr>
      <w:tr w:rsidR="00813E8D" w:rsidRPr="00D81A78" w:rsidTr="004804B6">
        <w:tc>
          <w:tcPr>
            <w:tcW w:w="619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D66303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Смирнова Татьяна Павловна</w:t>
            </w:r>
          </w:p>
        </w:tc>
        <w:tc>
          <w:tcPr>
            <w:tcW w:w="698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D66303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староста</w:t>
            </w:r>
            <w:r w:rsidR="004804B6"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д.Ченцы ул.Молодежная</w:t>
            </w:r>
          </w:p>
        </w:tc>
      </w:tr>
      <w:tr w:rsidR="00813E8D" w:rsidRPr="00D81A78" w:rsidTr="004804B6">
        <w:tc>
          <w:tcPr>
            <w:tcW w:w="619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4804B6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Смирнова Людмила Ксенофонтовна</w:t>
            </w:r>
          </w:p>
        </w:tc>
        <w:tc>
          <w:tcPr>
            <w:tcW w:w="698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4804B6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житель д.Синцово</w:t>
            </w:r>
          </w:p>
        </w:tc>
      </w:tr>
      <w:tr w:rsidR="00813E8D" w:rsidRPr="00D81A78" w:rsidTr="004804B6">
        <w:tc>
          <w:tcPr>
            <w:tcW w:w="619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4804B6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Панихин Игорь Константинович</w:t>
            </w:r>
          </w:p>
        </w:tc>
        <w:tc>
          <w:tcPr>
            <w:tcW w:w="698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4804B6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староста д.Марфино</w:t>
            </w:r>
          </w:p>
        </w:tc>
      </w:tr>
      <w:tr w:rsidR="00813E8D" w:rsidRPr="00D81A78" w:rsidTr="004804B6">
        <w:tc>
          <w:tcPr>
            <w:tcW w:w="619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4804B6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Федорова Галина Леонидовна</w:t>
            </w:r>
          </w:p>
        </w:tc>
        <w:tc>
          <w:tcPr>
            <w:tcW w:w="698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4804B6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староста д.Гущино</w:t>
            </w:r>
          </w:p>
        </w:tc>
      </w:tr>
      <w:tr w:rsidR="00813E8D" w:rsidRPr="00D81A78" w:rsidTr="004804B6">
        <w:tc>
          <w:tcPr>
            <w:tcW w:w="6198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4804B6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Чижова Светлана Валерьевна</w:t>
            </w:r>
          </w:p>
        </w:tc>
        <w:tc>
          <w:tcPr>
            <w:tcW w:w="6987" w:type="dxa"/>
            <w:shd w:val="clear" w:color="auto" w:fill="FFFFFF" w:themeFill="background1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13E8D" w:rsidRPr="00D81A78" w:rsidRDefault="004804B6" w:rsidP="000B6E8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D81A78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- житель д.Синцово</w:t>
            </w:r>
          </w:p>
        </w:tc>
      </w:tr>
    </w:tbl>
    <w:p w:rsidR="00C24FB4" w:rsidRPr="00D81A78" w:rsidRDefault="00C24FB4" w:rsidP="000B6E8B">
      <w:pPr>
        <w:rPr>
          <w:rFonts w:ascii="Arial" w:hAnsi="Arial" w:cs="Arial"/>
          <w:sz w:val="24"/>
          <w:szCs w:val="24"/>
        </w:rPr>
      </w:pPr>
    </w:p>
    <w:sectPr w:rsidR="00C24FB4" w:rsidRPr="00D81A78" w:rsidSect="005E408B">
      <w:headerReference w:type="default" r:id="rId6"/>
      <w:pgSz w:w="11906" w:h="16838"/>
      <w:pgMar w:top="720" w:right="720" w:bottom="720" w:left="128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BA5" w:rsidRDefault="00811BA5" w:rsidP="00D81A78">
      <w:pPr>
        <w:spacing w:after="0" w:line="240" w:lineRule="auto"/>
      </w:pPr>
      <w:r>
        <w:separator/>
      </w:r>
    </w:p>
  </w:endnote>
  <w:endnote w:type="continuationSeparator" w:id="0">
    <w:p w:rsidR="00811BA5" w:rsidRDefault="00811BA5" w:rsidP="00D8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BA5" w:rsidRDefault="00811BA5" w:rsidP="00D81A78">
      <w:pPr>
        <w:spacing w:after="0" w:line="240" w:lineRule="auto"/>
      </w:pPr>
      <w:r>
        <w:separator/>
      </w:r>
    </w:p>
  </w:footnote>
  <w:footnote w:type="continuationSeparator" w:id="0">
    <w:p w:rsidR="00811BA5" w:rsidRDefault="00811BA5" w:rsidP="00D8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A78" w:rsidRPr="00D81A78" w:rsidRDefault="00D81A78">
    <w:pPr>
      <w:pStyle w:val="a5"/>
      <w:rPr>
        <w:rFonts w:ascii="Arial" w:hAnsi="Arial" w:cs="Arial"/>
      </w:rPr>
    </w:pPr>
    <w:r>
      <w:rPr>
        <w:rFonts w:ascii="Arial" w:hAnsi="Arial" w:cs="Arial"/>
      </w:rPr>
      <w:t>опубликовано в газете «Чапаевский вестник» №16 от 05 июля 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08B"/>
    <w:rsid w:val="00034C37"/>
    <w:rsid w:val="000B6E8B"/>
    <w:rsid w:val="00113E52"/>
    <w:rsid w:val="001F71AB"/>
    <w:rsid w:val="00285224"/>
    <w:rsid w:val="00316090"/>
    <w:rsid w:val="00374388"/>
    <w:rsid w:val="004804B6"/>
    <w:rsid w:val="005E408B"/>
    <w:rsid w:val="005F17A6"/>
    <w:rsid w:val="006759DF"/>
    <w:rsid w:val="006B72D2"/>
    <w:rsid w:val="00811BA5"/>
    <w:rsid w:val="00813E8D"/>
    <w:rsid w:val="00876D9C"/>
    <w:rsid w:val="00903B68"/>
    <w:rsid w:val="00A665A5"/>
    <w:rsid w:val="00A66D24"/>
    <w:rsid w:val="00A70288"/>
    <w:rsid w:val="00AC3EC0"/>
    <w:rsid w:val="00C24FB4"/>
    <w:rsid w:val="00D0516A"/>
    <w:rsid w:val="00D66303"/>
    <w:rsid w:val="00D81A78"/>
    <w:rsid w:val="00DA4BE7"/>
    <w:rsid w:val="00E960DB"/>
    <w:rsid w:val="00EF60B7"/>
    <w:rsid w:val="00F70AB4"/>
    <w:rsid w:val="00FB01EF"/>
    <w:rsid w:val="00FC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B4"/>
  </w:style>
  <w:style w:type="paragraph" w:styleId="1">
    <w:name w:val="heading 1"/>
    <w:basedOn w:val="a"/>
    <w:link w:val="10"/>
    <w:uiPriority w:val="9"/>
    <w:qFormat/>
    <w:rsid w:val="005E40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40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4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0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40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0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0B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E8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8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1A78"/>
  </w:style>
  <w:style w:type="paragraph" w:styleId="a7">
    <w:name w:val="footer"/>
    <w:basedOn w:val="a"/>
    <w:link w:val="a8"/>
    <w:uiPriority w:val="99"/>
    <w:semiHidden/>
    <w:unhideWhenUsed/>
    <w:rsid w:val="00D8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1A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34</Pages>
  <Words>8482</Words>
  <Characters>48349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поселение</Company>
  <LinksUpToDate>false</LinksUpToDate>
  <CharactersWithSpaces>56718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cp:lastPrinted>2018-07-09T07:15:00Z</cp:lastPrinted>
  <dcterms:created xsi:type="dcterms:W3CDTF">2018-06-25T08:50:00Z</dcterms:created>
  <dcterms:modified xsi:type="dcterms:W3CDTF">2018-07-09T07:54:00Z</dcterms:modified>
</cp:coreProperties>
</file>