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1CE" w:rsidRDefault="00AA31E3">
      <w:pPr>
        <w:rPr>
          <w:rFonts w:ascii="Times New Roman" w:hAnsi="Times New Roman"/>
          <w:b/>
          <w:color w:val="333333"/>
          <w:sz w:val="28"/>
          <w:szCs w:val="28"/>
          <w:lang w:eastAsia="ru-RU"/>
        </w:rPr>
      </w:pPr>
      <w:r>
        <w:rPr>
          <w:rFonts w:ascii="Times New Roman" w:hAnsi="Times New Roman"/>
          <w:sz w:val="28"/>
          <w:szCs w:val="28"/>
          <w:lang w:eastAsia="ru-RU"/>
        </w:rPr>
        <w:t xml:space="preserve"> </w:t>
      </w:r>
      <w:bookmarkStart w:id="0" w:name="_GoBack"/>
      <w:bookmarkEnd w:id="0"/>
    </w:p>
    <w:p w:rsidR="000201CE" w:rsidRPr="00411E68" w:rsidRDefault="000201CE" w:rsidP="00411E68">
      <w:pPr>
        <w:spacing w:after="0" w:line="240" w:lineRule="auto"/>
        <w:ind w:firstLine="709"/>
        <w:jc w:val="center"/>
        <w:rPr>
          <w:rFonts w:ascii="Times New Roman" w:hAnsi="Times New Roman"/>
          <w:b/>
          <w:sz w:val="28"/>
          <w:szCs w:val="28"/>
        </w:rPr>
      </w:pPr>
      <w:r w:rsidRPr="00411E68">
        <w:rPr>
          <w:rFonts w:ascii="Times New Roman" w:hAnsi="Times New Roman"/>
          <w:b/>
          <w:sz w:val="28"/>
          <w:szCs w:val="28"/>
        </w:rPr>
        <w:t>28 апреля 2023 года Президент Российской Федерации подписал новый Федеральный закон «О гражданстве Российской Федерации».</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Закон опубликован на официальном портале правовой информации и вступит в силу через 180 дней.</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Новый закон полностью заменит действующий Федеральный закон от 31.05.2002 № 62-ФЗ «О гражданстве в Российской Федерации», одновременно утратят силу и многие нормативные правовые акты, регулирующие вопросы гражданства в Российской Федерации.</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В законе установлено шесть основных принципов российского гражданства:</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1.</w:t>
      </w:r>
      <w:r w:rsidRPr="00411E68">
        <w:rPr>
          <w:rFonts w:ascii="Times New Roman" w:hAnsi="Times New Roman"/>
          <w:sz w:val="28"/>
          <w:szCs w:val="28"/>
        </w:rPr>
        <w:tab/>
        <w:t>Гражданство РФ – единое и равное, независимо от оснований его приобретения.</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2.</w:t>
      </w:r>
      <w:r w:rsidRPr="00411E68">
        <w:rPr>
          <w:rFonts w:ascii="Times New Roman" w:hAnsi="Times New Roman"/>
          <w:sz w:val="28"/>
          <w:szCs w:val="28"/>
        </w:rPr>
        <w:tab/>
        <w:t>Гражданин не может быть лишен гражданства или права изменить его.</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3.</w:t>
      </w:r>
      <w:r w:rsidRPr="00411E68">
        <w:rPr>
          <w:rFonts w:ascii="Times New Roman" w:hAnsi="Times New Roman"/>
          <w:sz w:val="28"/>
          <w:szCs w:val="28"/>
        </w:rPr>
        <w:tab/>
        <w:t>Проживание гражданина РФ за пределами РФ не прекращает его российского гражданства.</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4.</w:t>
      </w:r>
      <w:r w:rsidRPr="00411E68">
        <w:rPr>
          <w:rFonts w:ascii="Times New Roman" w:hAnsi="Times New Roman"/>
          <w:sz w:val="28"/>
          <w:szCs w:val="28"/>
        </w:rPr>
        <w:tab/>
        <w:t>Гражданина РФ нельзя выслать за пределы России или выдать иностранному государству.</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5.</w:t>
      </w:r>
      <w:r w:rsidRPr="00411E68">
        <w:rPr>
          <w:rFonts w:ascii="Times New Roman" w:hAnsi="Times New Roman"/>
          <w:sz w:val="28"/>
          <w:szCs w:val="28"/>
        </w:rPr>
        <w:tab/>
        <w:t>Законодательство в области гражданства РФ не может ограничивать права лиц по расовым, социальным, религиозным или языковым признакам.</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6.</w:t>
      </w:r>
      <w:r w:rsidRPr="00411E68">
        <w:rPr>
          <w:rFonts w:ascii="Times New Roman" w:hAnsi="Times New Roman"/>
          <w:sz w:val="28"/>
          <w:szCs w:val="28"/>
        </w:rPr>
        <w:tab/>
        <w:t>РФ поощряет вступление в гражданство РФ лиц без гражданства, проживающих на территории России.</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Статья 22 нового Закона посвящена вопросам прекращения российского гражданства. Предусматривается, что гражданин может добровольно выйти из гражданства, а также может быть лишен гражданства в принудительном порядке. При этом лишить гражданства можно только в том случае, если оно является приобретенным. Гражданство по рождению принудительно лишить нельзя, даже в случае совершения лицом тяжкого преступления.</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Гражданство помимо добровольного волеизъявления прекращается в следующих случаях:</w:t>
      </w:r>
    </w:p>
    <w:p w:rsidR="000201CE" w:rsidRPr="00411E68" w:rsidRDefault="000201CE" w:rsidP="00411E6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11E68">
        <w:rPr>
          <w:rFonts w:ascii="Times New Roman" w:hAnsi="Times New Roman"/>
          <w:sz w:val="28"/>
          <w:szCs w:val="28"/>
        </w:rPr>
        <w:t>Совершения или покушения на совершение преступления.</w:t>
      </w:r>
    </w:p>
    <w:p w:rsidR="000201CE" w:rsidRPr="00411E68" w:rsidRDefault="000201CE" w:rsidP="00411E6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11E68">
        <w:rPr>
          <w:rFonts w:ascii="Times New Roman" w:hAnsi="Times New Roman"/>
          <w:sz w:val="28"/>
          <w:szCs w:val="28"/>
        </w:rPr>
        <w:t>Совершения действий, создающих угрозу национальной безопасности государства.</w:t>
      </w:r>
    </w:p>
    <w:p w:rsidR="000201CE" w:rsidRPr="00411E68" w:rsidRDefault="000201CE" w:rsidP="00411E6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11E68">
        <w:rPr>
          <w:rFonts w:ascii="Times New Roman" w:hAnsi="Times New Roman"/>
          <w:sz w:val="28"/>
          <w:szCs w:val="28"/>
        </w:rPr>
        <w:t>Установления факта предъявления поддельных или недействительных документов при приеме в гражданство.</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Приобретенного гражданства могут лишить в следующих случаях:</w:t>
      </w:r>
    </w:p>
    <w:p w:rsidR="000201CE" w:rsidRPr="00411E68" w:rsidRDefault="000201CE" w:rsidP="00411E6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11E68">
        <w:rPr>
          <w:rFonts w:ascii="Times New Roman" w:hAnsi="Times New Roman"/>
          <w:sz w:val="28"/>
          <w:szCs w:val="28"/>
        </w:rPr>
        <w:t>За публичные призывы к действиям, направленным против территориальной целостности государства.</w:t>
      </w:r>
    </w:p>
    <w:p w:rsidR="000201CE" w:rsidRPr="00411E68" w:rsidRDefault="000201CE" w:rsidP="00411E6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11E68">
        <w:rPr>
          <w:rFonts w:ascii="Times New Roman" w:hAnsi="Times New Roman"/>
          <w:sz w:val="28"/>
          <w:szCs w:val="28"/>
        </w:rPr>
        <w:t>За дискредитацию Вооруженных сил.</w:t>
      </w:r>
    </w:p>
    <w:p w:rsidR="000201CE" w:rsidRPr="00411E68" w:rsidRDefault="000201CE" w:rsidP="00411E6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11E68">
        <w:rPr>
          <w:rFonts w:ascii="Times New Roman" w:hAnsi="Times New Roman"/>
          <w:sz w:val="28"/>
          <w:szCs w:val="28"/>
        </w:rPr>
        <w:t>За участие в нежелательной иностранной или международной организации.</w:t>
      </w:r>
    </w:p>
    <w:p w:rsidR="000201CE" w:rsidRPr="00411E68" w:rsidRDefault="000201CE" w:rsidP="00411E6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411E68">
        <w:rPr>
          <w:rFonts w:ascii="Times New Roman" w:hAnsi="Times New Roman"/>
          <w:sz w:val="28"/>
          <w:szCs w:val="28"/>
        </w:rPr>
        <w:t>За публичный призыв к экстремизму.</w:t>
      </w:r>
    </w:p>
    <w:p w:rsidR="000201CE" w:rsidRPr="00411E68" w:rsidRDefault="000201CE" w:rsidP="00411E6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11E68">
        <w:rPr>
          <w:rFonts w:ascii="Times New Roman" w:hAnsi="Times New Roman"/>
          <w:sz w:val="28"/>
          <w:szCs w:val="28"/>
        </w:rPr>
        <w:t>За посягательство на жизнь государственного деятеля.</w:t>
      </w:r>
    </w:p>
    <w:p w:rsidR="000201CE" w:rsidRPr="00411E68" w:rsidRDefault="000201CE" w:rsidP="00411E6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11E68">
        <w:rPr>
          <w:rFonts w:ascii="Times New Roman" w:hAnsi="Times New Roman"/>
          <w:sz w:val="28"/>
          <w:szCs w:val="28"/>
        </w:rPr>
        <w:t>За организацию вооруженного мятежа в целях насильственного изменения конституционного строя.</w:t>
      </w:r>
    </w:p>
    <w:p w:rsidR="000201CE" w:rsidRPr="00411E68" w:rsidRDefault="000201CE" w:rsidP="00411E6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11E68">
        <w:rPr>
          <w:rFonts w:ascii="Times New Roman" w:hAnsi="Times New Roman"/>
          <w:sz w:val="28"/>
          <w:szCs w:val="28"/>
        </w:rPr>
        <w:t>За совершение действий, которые создают угрозу национальной безопасности России.</w:t>
      </w:r>
    </w:p>
    <w:p w:rsidR="000201CE" w:rsidRPr="00411E68" w:rsidRDefault="000201CE" w:rsidP="00411E6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11E68">
        <w:rPr>
          <w:rFonts w:ascii="Times New Roman" w:hAnsi="Times New Roman"/>
          <w:sz w:val="28"/>
          <w:szCs w:val="28"/>
        </w:rPr>
        <w:t>За содействие диверсионной деятельности, за прохождение обучения в целях диверсионной деятельности, а также за организацию диверсионных сообществ.</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Данный Федеральный закон существенно расширяет круг претендентов на получение российского гражданства, по сравнению с действующей редакцией нормативного правового акта.</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По общему правилу, иностранный гражданин или лицо без гражданства может претендовать на российское гражданство при одновременном соблюдении следующих условий:</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1.</w:t>
      </w:r>
      <w:r w:rsidRPr="00411E68">
        <w:rPr>
          <w:rFonts w:ascii="Times New Roman" w:hAnsi="Times New Roman"/>
          <w:sz w:val="28"/>
          <w:szCs w:val="28"/>
        </w:rPr>
        <w:tab/>
        <w:t>Возрастной ценз (заявление о приеме в российское гражданство может написать только лицо, достигшее 18 лет).</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2.</w:t>
      </w:r>
      <w:r w:rsidRPr="00411E68">
        <w:rPr>
          <w:rFonts w:ascii="Times New Roman" w:hAnsi="Times New Roman"/>
          <w:sz w:val="28"/>
          <w:szCs w:val="28"/>
        </w:rPr>
        <w:tab/>
        <w:t>Наличие дееспособности.</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3.</w:t>
      </w:r>
      <w:r w:rsidRPr="00411E68">
        <w:rPr>
          <w:rFonts w:ascii="Times New Roman" w:hAnsi="Times New Roman"/>
          <w:sz w:val="28"/>
          <w:szCs w:val="28"/>
        </w:rPr>
        <w:tab/>
        <w:t>Наличие вида на жительство.</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4.</w:t>
      </w:r>
      <w:r w:rsidRPr="00411E68">
        <w:rPr>
          <w:rFonts w:ascii="Times New Roman" w:hAnsi="Times New Roman"/>
          <w:sz w:val="28"/>
          <w:szCs w:val="28"/>
        </w:rPr>
        <w:tab/>
        <w:t>Проживание на территории и России не менее 5 лет после получения вида на жительство.</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5.</w:t>
      </w:r>
      <w:r w:rsidRPr="00411E68">
        <w:rPr>
          <w:rFonts w:ascii="Times New Roman" w:hAnsi="Times New Roman"/>
          <w:sz w:val="28"/>
          <w:szCs w:val="28"/>
        </w:rPr>
        <w:tab/>
        <w:t>Владение русским языком, знание истории России и основ ее законодательства (подтверждается путем сдачи специального экзамена).</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6.</w:t>
      </w:r>
      <w:r w:rsidRPr="00411E68">
        <w:rPr>
          <w:rFonts w:ascii="Times New Roman" w:hAnsi="Times New Roman"/>
          <w:sz w:val="28"/>
          <w:szCs w:val="28"/>
        </w:rPr>
        <w:tab/>
        <w:t>Отсутствуют обстоятельства, являющиеся основанием для отклонения заявления (участие лица в террористической деятельности, либо совершение им иных преступлений уголовного характера, а также принадлежность к спецслужбам иностранных государств и наличие запрета на въе</w:t>
      </w:r>
      <w:proofErr w:type="gramStart"/>
      <w:r w:rsidRPr="00411E68">
        <w:rPr>
          <w:rFonts w:ascii="Times New Roman" w:hAnsi="Times New Roman"/>
          <w:sz w:val="28"/>
          <w:szCs w:val="28"/>
        </w:rPr>
        <w:t>зд в РФ</w:t>
      </w:r>
      <w:proofErr w:type="gramEnd"/>
      <w:r w:rsidRPr="00411E68">
        <w:rPr>
          <w:rFonts w:ascii="Times New Roman" w:hAnsi="Times New Roman"/>
          <w:sz w:val="28"/>
          <w:szCs w:val="28"/>
        </w:rPr>
        <w:t>).</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При соблюдении всех вышеуказанных условий иностранный гражданин или лицо без гражданства приносит Присягу гражданина РФ и получает российский паспорт.</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Для несовершеннолетних действует иной порядок приобретения российского гражданства.</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Предусмотрена упрощенная процедура вступления в гражданство, под которой понимается порядок приема в гражданство без учета требований о проживании на территории России в течение 5 лет.</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Такое право имеют следующие лица:</w:t>
      </w:r>
    </w:p>
    <w:p w:rsidR="000201CE" w:rsidRPr="00411E68" w:rsidRDefault="000201CE" w:rsidP="00411E6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11E68">
        <w:rPr>
          <w:rFonts w:ascii="Times New Roman" w:hAnsi="Times New Roman"/>
          <w:sz w:val="28"/>
          <w:szCs w:val="28"/>
        </w:rPr>
        <w:t>Иностранные граждане или лица без гражданства, заключившие контракт о прохождении службы в Вооруженных силах РФ, других войсках или воинских формированиях на срок не менее одного года.</w:t>
      </w:r>
    </w:p>
    <w:p w:rsidR="000201CE" w:rsidRPr="00411E68" w:rsidRDefault="000201CE" w:rsidP="00411E6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11E68">
        <w:rPr>
          <w:rFonts w:ascii="Times New Roman" w:hAnsi="Times New Roman"/>
          <w:sz w:val="28"/>
          <w:szCs w:val="28"/>
        </w:rPr>
        <w:t>Лица, имеющие статус беженцев (или получившие политическое убежище) и постоянно проживание на территории РФ не менее одного года.</w:t>
      </w:r>
    </w:p>
    <w:p w:rsidR="000201CE" w:rsidRPr="00411E68" w:rsidRDefault="000201CE" w:rsidP="00411E6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11E68">
        <w:rPr>
          <w:rFonts w:ascii="Times New Roman" w:hAnsi="Times New Roman"/>
          <w:sz w:val="28"/>
          <w:szCs w:val="28"/>
        </w:rPr>
        <w:t>Бывшие граждане СССР, которые родились на территории РСФСР.</w:t>
      </w:r>
    </w:p>
    <w:p w:rsidR="000201CE" w:rsidRPr="00411E68" w:rsidRDefault="000201CE" w:rsidP="00411E6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11E68">
        <w:rPr>
          <w:rFonts w:ascii="Times New Roman" w:hAnsi="Times New Roman"/>
          <w:sz w:val="28"/>
          <w:szCs w:val="28"/>
        </w:rPr>
        <w:t>Бывшие граждане СССР, которые являются лицами без гражданства.</w:t>
      </w:r>
    </w:p>
    <w:p w:rsidR="000201CE" w:rsidRPr="00411E68" w:rsidRDefault="000201CE" w:rsidP="00411E6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11E68">
        <w:rPr>
          <w:rFonts w:ascii="Times New Roman" w:hAnsi="Times New Roman"/>
          <w:sz w:val="28"/>
          <w:szCs w:val="28"/>
        </w:rPr>
        <w:t>Дети бывших граждан СССР.</w:t>
      </w:r>
    </w:p>
    <w:p w:rsidR="000201CE" w:rsidRPr="00411E68" w:rsidRDefault="000201CE" w:rsidP="00411E6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411E68">
        <w:rPr>
          <w:rFonts w:ascii="Times New Roman" w:hAnsi="Times New Roman"/>
          <w:sz w:val="28"/>
          <w:szCs w:val="28"/>
        </w:rPr>
        <w:t>Лица, имеющие близких родственников, являющихся гражданами России (дети, родители). В целях пресечения фиктивных браков между иностранцами и гражданами РФ упрощенное получение гражданства предусмотрено только при наличии в браке общего ребенка.</w:t>
      </w:r>
    </w:p>
    <w:p w:rsidR="000201CE" w:rsidRPr="00411E68" w:rsidRDefault="000201CE" w:rsidP="00411E6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11E68">
        <w:rPr>
          <w:rFonts w:ascii="Times New Roman" w:hAnsi="Times New Roman"/>
          <w:sz w:val="28"/>
          <w:szCs w:val="28"/>
        </w:rPr>
        <w:t>Лица, имеющие статус участника госпрограммы по переселению соотечественников, проживающих за рубежом или статус члена семьи участника указанной госпрограммы.</w:t>
      </w:r>
    </w:p>
    <w:p w:rsidR="000201CE" w:rsidRPr="00411E68" w:rsidRDefault="000201CE" w:rsidP="00411E6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11E68">
        <w:rPr>
          <w:rFonts w:ascii="Times New Roman" w:hAnsi="Times New Roman"/>
          <w:sz w:val="28"/>
          <w:szCs w:val="28"/>
        </w:rPr>
        <w:t>Лица, получившие в РФ диплом с отличием о высшем образовании по очной форме обучения.</w:t>
      </w:r>
    </w:p>
    <w:p w:rsidR="000201CE" w:rsidRPr="00411E68" w:rsidRDefault="000201CE" w:rsidP="00411E6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11E68">
        <w:rPr>
          <w:rFonts w:ascii="Times New Roman" w:hAnsi="Times New Roman"/>
          <w:sz w:val="28"/>
          <w:szCs w:val="28"/>
        </w:rPr>
        <w:t>Лица, получившие в РФ профессиональное образование (среднее, высшее, аспирантура) и работающие по полученной специальности не менее одного года до момента подачи заявления о приеме в гражданство.</w:t>
      </w:r>
    </w:p>
    <w:p w:rsidR="000201CE" w:rsidRPr="00411E68" w:rsidRDefault="000201CE" w:rsidP="00411E6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11E68">
        <w:rPr>
          <w:rFonts w:ascii="Times New Roman" w:hAnsi="Times New Roman"/>
          <w:sz w:val="28"/>
          <w:szCs w:val="28"/>
        </w:rPr>
        <w:t>Несовершеннолетние дети, если хотя бы один родитель (усыновитель) является гражданином РФ или находится в процессе получения гражданства РФ.</w:t>
      </w:r>
    </w:p>
    <w:p w:rsidR="000201CE" w:rsidRPr="00411E68" w:rsidRDefault="000201CE" w:rsidP="00411E68">
      <w:pPr>
        <w:spacing w:after="0" w:line="240" w:lineRule="auto"/>
        <w:ind w:firstLine="709"/>
        <w:jc w:val="both"/>
        <w:rPr>
          <w:rFonts w:ascii="Times New Roman" w:hAnsi="Times New Roman"/>
          <w:sz w:val="28"/>
          <w:szCs w:val="28"/>
        </w:rPr>
      </w:pPr>
      <w:r>
        <w:rPr>
          <w:rFonts w:ascii="Times New Roman" w:hAnsi="Times New Roman"/>
          <w:sz w:val="28"/>
          <w:szCs w:val="28"/>
        </w:rPr>
        <w:t>-</w:t>
      </w:r>
      <w:r w:rsidRPr="00411E68">
        <w:rPr>
          <w:rFonts w:ascii="Times New Roman" w:hAnsi="Times New Roman"/>
          <w:sz w:val="28"/>
          <w:szCs w:val="28"/>
        </w:rPr>
        <w:tab/>
        <w:t>Дети, помещенные в российскую организацию для сетей-сирот и детей, оставшихся без попечения родителей.</w:t>
      </w:r>
    </w:p>
    <w:p w:rsidR="000201CE" w:rsidRPr="00411E68" w:rsidRDefault="000201CE" w:rsidP="00411E68">
      <w:pPr>
        <w:spacing w:after="0" w:line="240" w:lineRule="auto"/>
        <w:ind w:firstLine="709"/>
        <w:jc w:val="both"/>
        <w:rPr>
          <w:rFonts w:ascii="Times New Roman" w:hAnsi="Times New Roman"/>
          <w:sz w:val="28"/>
          <w:szCs w:val="28"/>
        </w:rPr>
      </w:pPr>
      <w:r>
        <w:rPr>
          <w:rFonts w:ascii="Times New Roman" w:hAnsi="Times New Roman"/>
          <w:sz w:val="28"/>
          <w:szCs w:val="28"/>
        </w:rPr>
        <w:t>-</w:t>
      </w:r>
      <w:r w:rsidRPr="00411E68">
        <w:rPr>
          <w:rFonts w:ascii="Times New Roman" w:hAnsi="Times New Roman"/>
          <w:sz w:val="28"/>
          <w:szCs w:val="28"/>
        </w:rPr>
        <w:tab/>
        <w:t>Некоторые другие категории иностранных граждан и лиц без гражданства.</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Данный закон сохраняет в ведении Президента РФ только прием в гражданство в исключительном порядке. В отношении остальных категорий лиц вопросы принятия в гражданство переходят к МВД и МИД РФ, что сокращает срок рассмотрения соответствующих заявлений с одного года до трех месяцев.</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При этом полномочия главы государства по определению категорий лиц, которые имеют право на упрощенное приобретение гражданства, расширяются.</w:t>
      </w:r>
    </w:p>
    <w:p w:rsidR="000201CE" w:rsidRPr="00411E68" w:rsidRDefault="000201CE" w:rsidP="00411E68">
      <w:pPr>
        <w:spacing w:after="0" w:line="240" w:lineRule="auto"/>
        <w:ind w:firstLine="709"/>
        <w:jc w:val="both"/>
        <w:rPr>
          <w:rFonts w:ascii="Times New Roman" w:hAnsi="Times New Roman"/>
          <w:bCs/>
          <w:color w:val="333333"/>
          <w:sz w:val="28"/>
          <w:szCs w:val="28"/>
          <w:lang w:eastAsia="ru-RU"/>
        </w:rPr>
      </w:pPr>
      <w:r w:rsidRPr="00411E68">
        <w:rPr>
          <w:rFonts w:ascii="Times New Roman" w:hAnsi="Times New Roman"/>
          <w:sz w:val="28"/>
          <w:szCs w:val="28"/>
        </w:rPr>
        <w:t>Вместо отмены решений о приеме в гражданство РФ вводится институт прекращения гражданства. Полномочия Президента РФ по принятию соответствующих решений в связи с добровольным волеизъявлением граждан переходят к МВД (в отношении жителей России) и МИД (в отношении граждан, проживающих за рубежом).</w:t>
      </w:r>
    </w:p>
    <w:p w:rsidR="000201CE" w:rsidRDefault="000201CE" w:rsidP="00A67064">
      <w:pPr>
        <w:spacing w:after="0" w:line="240" w:lineRule="auto"/>
        <w:ind w:firstLine="709"/>
        <w:jc w:val="both"/>
        <w:rPr>
          <w:rFonts w:ascii="Times New Roman" w:hAnsi="Times New Roman"/>
          <w:sz w:val="28"/>
          <w:szCs w:val="28"/>
        </w:rPr>
      </w:pPr>
    </w:p>
    <w:p w:rsidR="000201CE" w:rsidRPr="00411E68" w:rsidRDefault="000201CE" w:rsidP="00411E68">
      <w:pPr>
        <w:spacing w:after="0" w:line="240" w:lineRule="auto"/>
        <w:ind w:firstLine="709"/>
        <w:jc w:val="center"/>
        <w:rPr>
          <w:rFonts w:ascii="Times New Roman" w:hAnsi="Times New Roman"/>
          <w:b/>
          <w:sz w:val="28"/>
          <w:szCs w:val="28"/>
        </w:rPr>
      </w:pPr>
      <w:r w:rsidRPr="00411E68">
        <w:rPr>
          <w:rFonts w:ascii="Times New Roman" w:hAnsi="Times New Roman"/>
          <w:b/>
          <w:sz w:val="28"/>
          <w:szCs w:val="28"/>
        </w:rPr>
        <w:t xml:space="preserve">Изменения в законодательстве Российской Федерации в 2023 году в сфере </w:t>
      </w:r>
      <w:proofErr w:type="spellStart"/>
      <w:r w:rsidRPr="00411E68">
        <w:rPr>
          <w:rFonts w:ascii="Times New Roman" w:hAnsi="Times New Roman"/>
          <w:b/>
          <w:sz w:val="28"/>
          <w:szCs w:val="28"/>
        </w:rPr>
        <w:t>госзакупок</w:t>
      </w:r>
      <w:proofErr w:type="spellEnd"/>
    </w:p>
    <w:p w:rsidR="000201CE" w:rsidRDefault="000201CE" w:rsidP="00411E68">
      <w:pPr>
        <w:spacing w:after="0" w:line="240" w:lineRule="auto"/>
        <w:ind w:firstLine="709"/>
        <w:jc w:val="both"/>
        <w:rPr>
          <w:rFonts w:ascii="Times New Roman" w:hAnsi="Times New Roman"/>
          <w:sz w:val="28"/>
          <w:szCs w:val="28"/>
        </w:rPr>
      </w:pP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Постановлением Правительства РФ от 06.03.2023 № 348 (далее – Постановление) внесен ряд изменений, касающиеся авансирование договоров и государственных контрактов в 2023 году.</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 xml:space="preserve">Так, Постановлением закреплено право </w:t>
      </w:r>
      <w:proofErr w:type="gramStart"/>
      <w:r w:rsidRPr="00411E68">
        <w:rPr>
          <w:rFonts w:ascii="Times New Roman" w:hAnsi="Times New Roman"/>
          <w:sz w:val="28"/>
          <w:szCs w:val="28"/>
        </w:rPr>
        <w:t>предусматривать</w:t>
      </w:r>
      <w:proofErr w:type="gramEnd"/>
      <w:r w:rsidRPr="00411E68">
        <w:rPr>
          <w:rFonts w:ascii="Times New Roman" w:hAnsi="Times New Roman"/>
          <w:sz w:val="28"/>
          <w:szCs w:val="28"/>
        </w:rPr>
        <w:t xml:space="preserve"> авансовые платежи в размере от 30 до 50 процентов суммы договора, государственного контракта, но не более лимитов бюджетных обязательств, доведенных в установленном порядке на указанные цели на соответствующий финансовый год. Данное право распространяется на главных распорядителей средств федерального бюджета и подведомственных им получателей средств </w:t>
      </w:r>
      <w:r w:rsidRPr="00411E68">
        <w:rPr>
          <w:rFonts w:ascii="Times New Roman" w:hAnsi="Times New Roman"/>
          <w:sz w:val="28"/>
          <w:szCs w:val="28"/>
        </w:rPr>
        <w:lastRenderedPageBreak/>
        <w:t>федерального бюджета в случае, если договор или государственный контракт подлежат казначейскому сопровождению.</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Помимо этого, в указанном постановлении установлены особенности авансирования договоров, государственных контрактов, заключаемых в целях реализации принятых решений об осуществлении капитальных вложений в объекты капитального строительства государственной собственности Российской Федерации на территориях Донецкой и Луганской Народных Республик, Запорожской и Херсонской областей.</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При этом</w:t>
      </w:r>
      <w:proofErr w:type="gramStart"/>
      <w:r w:rsidRPr="00411E68">
        <w:rPr>
          <w:rFonts w:ascii="Times New Roman" w:hAnsi="Times New Roman"/>
          <w:sz w:val="28"/>
          <w:szCs w:val="28"/>
        </w:rPr>
        <w:t>,</w:t>
      </w:r>
      <w:proofErr w:type="gramEnd"/>
      <w:r w:rsidRPr="00411E68">
        <w:rPr>
          <w:rFonts w:ascii="Times New Roman" w:hAnsi="Times New Roman"/>
          <w:sz w:val="28"/>
          <w:szCs w:val="28"/>
        </w:rPr>
        <w:t xml:space="preserve"> Постановление приостанавливает до 31.12.2023 требование об установлении предельного размера авансовых платежей, подлежащих казначейскому сопровождению, в размере, не превышающем 30 процентов суммы договора, государственного контракта.</w:t>
      </w:r>
    </w:p>
    <w:p w:rsidR="000201CE"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Постановление вступило в законную силу 07.03.2023.</w:t>
      </w:r>
    </w:p>
    <w:p w:rsidR="000201CE" w:rsidRDefault="000201CE" w:rsidP="00411E68">
      <w:pPr>
        <w:spacing w:after="0" w:line="240" w:lineRule="auto"/>
        <w:ind w:firstLine="709"/>
        <w:jc w:val="both"/>
        <w:rPr>
          <w:rFonts w:ascii="Times New Roman" w:hAnsi="Times New Roman"/>
          <w:sz w:val="28"/>
          <w:szCs w:val="28"/>
        </w:rPr>
      </w:pPr>
    </w:p>
    <w:p w:rsidR="000201CE" w:rsidRPr="00411E68" w:rsidRDefault="000201CE" w:rsidP="00411E68">
      <w:pPr>
        <w:spacing w:after="0" w:line="240" w:lineRule="auto"/>
        <w:ind w:firstLine="709"/>
        <w:jc w:val="center"/>
        <w:rPr>
          <w:rFonts w:ascii="Times New Roman" w:hAnsi="Times New Roman"/>
          <w:b/>
          <w:sz w:val="28"/>
          <w:szCs w:val="28"/>
        </w:rPr>
      </w:pPr>
      <w:r w:rsidRPr="00411E68">
        <w:rPr>
          <w:rFonts w:ascii="Times New Roman" w:hAnsi="Times New Roman"/>
          <w:b/>
          <w:sz w:val="28"/>
          <w:szCs w:val="28"/>
        </w:rPr>
        <w:t>Правительство Российской Федерации утвердило Концепцию информационной безопасности детей</w:t>
      </w:r>
    </w:p>
    <w:p w:rsidR="000201CE" w:rsidRDefault="000201CE" w:rsidP="00411E68">
      <w:pPr>
        <w:spacing w:after="0" w:line="240" w:lineRule="auto"/>
        <w:ind w:firstLine="709"/>
        <w:jc w:val="both"/>
        <w:rPr>
          <w:rFonts w:ascii="Times New Roman" w:hAnsi="Times New Roman"/>
          <w:sz w:val="28"/>
          <w:szCs w:val="28"/>
        </w:rPr>
      </w:pP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 xml:space="preserve">Распоряжением Правительства РФ от </w:t>
      </w:r>
      <w:r>
        <w:rPr>
          <w:rFonts w:ascii="Times New Roman" w:hAnsi="Times New Roman"/>
          <w:sz w:val="28"/>
          <w:szCs w:val="28"/>
        </w:rPr>
        <w:t>28.04.</w:t>
      </w:r>
      <w:r w:rsidRPr="00411E68">
        <w:rPr>
          <w:rFonts w:ascii="Times New Roman" w:hAnsi="Times New Roman"/>
          <w:sz w:val="28"/>
          <w:szCs w:val="28"/>
        </w:rPr>
        <w:t>2023 № 1105-р утверждена Концепци</w:t>
      </w:r>
      <w:r>
        <w:rPr>
          <w:rFonts w:ascii="Times New Roman" w:hAnsi="Times New Roman"/>
          <w:sz w:val="28"/>
          <w:szCs w:val="28"/>
        </w:rPr>
        <w:t>я</w:t>
      </w:r>
      <w:r w:rsidRPr="00411E68">
        <w:rPr>
          <w:rFonts w:ascii="Times New Roman" w:hAnsi="Times New Roman"/>
          <w:sz w:val="28"/>
          <w:szCs w:val="28"/>
        </w:rPr>
        <w:t xml:space="preserve"> информационной безопасности детей, главная цель которой защитить детей от информационных угроз и рисков в современной цифровой среде.</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Концепцией предлагается объединить усилия государства и родительского сообщества в этих вопросах, сформировать и внедрить в образовательный процесс уроки информационной безопасности, научить школьников безопасному поведению в интернете, повысить их цифровую грамотность.</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Планируется проводить на постоянной основе просветительские мероприятия для родителей, учителей, работников детских и юношеских библиотек и других специалистов, которые связаны с воспитанием, обучением и организацией досуга детей. Кроме того, предполагается развивать социально значимые проекты для детей и подростков в печатных и электронных СМИ.</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Концепция будет действовать бессрочно.</w:t>
      </w:r>
    </w:p>
    <w:p w:rsidR="000201CE"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 xml:space="preserve">Региональным властям рекомендовано учитывать </w:t>
      </w:r>
      <w:r>
        <w:rPr>
          <w:rFonts w:ascii="Times New Roman" w:hAnsi="Times New Roman"/>
          <w:sz w:val="28"/>
          <w:szCs w:val="28"/>
        </w:rPr>
        <w:t>ее</w:t>
      </w:r>
      <w:r w:rsidRPr="00411E68">
        <w:rPr>
          <w:rFonts w:ascii="Times New Roman" w:hAnsi="Times New Roman"/>
          <w:sz w:val="28"/>
          <w:szCs w:val="28"/>
        </w:rPr>
        <w:t xml:space="preserve"> положения при формировании перечней региональных мероприятий по обеспечению информационной безопасности детей и ежегодно направлять в </w:t>
      </w:r>
      <w:proofErr w:type="spellStart"/>
      <w:r w:rsidRPr="00411E68">
        <w:rPr>
          <w:rFonts w:ascii="Times New Roman" w:hAnsi="Times New Roman"/>
          <w:sz w:val="28"/>
          <w:szCs w:val="28"/>
        </w:rPr>
        <w:t>Минцифры</w:t>
      </w:r>
      <w:proofErr w:type="spellEnd"/>
      <w:r w:rsidRPr="00411E68">
        <w:rPr>
          <w:rFonts w:ascii="Times New Roman" w:hAnsi="Times New Roman"/>
          <w:sz w:val="28"/>
          <w:szCs w:val="28"/>
        </w:rPr>
        <w:t xml:space="preserve"> информацию о реализации таких мероприятий. Также ежегодно </w:t>
      </w:r>
      <w:proofErr w:type="spellStart"/>
      <w:r w:rsidRPr="00411E68">
        <w:rPr>
          <w:rFonts w:ascii="Times New Roman" w:hAnsi="Times New Roman"/>
          <w:sz w:val="28"/>
          <w:szCs w:val="28"/>
        </w:rPr>
        <w:t>Минцифры</w:t>
      </w:r>
      <w:proofErr w:type="spellEnd"/>
      <w:r w:rsidRPr="00411E68">
        <w:rPr>
          <w:rFonts w:ascii="Times New Roman" w:hAnsi="Times New Roman"/>
          <w:sz w:val="28"/>
          <w:szCs w:val="28"/>
        </w:rPr>
        <w:t xml:space="preserve"> будет представлять в Правительство доклад о ходе реализации новой концепции.</w:t>
      </w:r>
    </w:p>
    <w:p w:rsidR="000201CE" w:rsidRPr="00411E68" w:rsidRDefault="000201CE" w:rsidP="00411E68">
      <w:pPr>
        <w:spacing w:after="0" w:line="240" w:lineRule="auto"/>
        <w:ind w:firstLine="709"/>
        <w:jc w:val="both"/>
        <w:rPr>
          <w:rFonts w:ascii="Times New Roman" w:hAnsi="Times New Roman"/>
          <w:sz w:val="28"/>
          <w:szCs w:val="28"/>
        </w:rPr>
      </w:pPr>
    </w:p>
    <w:p w:rsidR="000201CE" w:rsidRPr="00411E68" w:rsidRDefault="000201CE" w:rsidP="00411E68">
      <w:pPr>
        <w:spacing w:after="0" w:line="240" w:lineRule="auto"/>
        <w:ind w:firstLine="709"/>
        <w:jc w:val="center"/>
        <w:rPr>
          <w:rFonts w:ascii="Times New Roman" w:hAnsi="Times New Roman"/>
          <w:b/>
          <w:sz w:val="28"/>
          <w:szCs w:val="28"/>
        </w:rPr>
      </w:pPr>
      <w:r w:rsidRPr="00411E68">
        <w:rPr>
          <w:rFonts w:ascii="Times New Roman" w:hAnsi="Times New Roman"/>
          <w:b/>
          <w:sz w:val="28"/>
          <w:szCs w:val="28"/>
        </w:rPr>
        <w:t>Изменения в правилах доставки пенсии на дом</w:t>
      </w:r>
    </w:p>
    <w:p w:rsidR="000201CE" w:rsidRPr="00411E68" w:rsidRDefault="000201CE" w:rsidP="00411E68">
      <w:pPr>
        <w:spacing w:after="0" w:line="240" w:lineRule="auto"/>
        <w:ind w:firstLine="709"/>
        <w:jc w:val="both"/>
        <w:rPr>
          <w:rFonts w:ascii="Times New Roman" w:hAnsi="Times New Roman"/>
          <w:sz w:val="28"/>
          <w:szCs w:val="28"/>
        </w:rPr>
      </w:pPr>
    </w:p>
    <w:p w:rsidR="000201CE" w:rsidRPr="00411E68" w:rsidRDefault="000201CE" w:rsidP="00411E68">
      <w:pPr>
        <w:spacing w:after="0" w:line="240" w:lineRule="auto"/>
        <w:ind w:firstLine="709"/>
        <w:jc w:val="both"/>
        <w:rPr>
          <w:rFonts w:ascii="Times New Roman" w:hAnsi="Times New Roman"/>
          <w:sz w:val="28"/>
          <w:szCs w:val="28"/>
        </w:rPr>
      </w:pPr>
      <w:proofErr w:type="gramStart"/>
      <w:r w:rsidRPr="00411E68">
        <w:rPr>
          <w:rFonts w:ascii="Times New Roman" w:hAnsi="Times New Roman"/>
          <w:sz w:val="28"/>
          <w:szCs w:val="28"/>
        </w:rPr>
        <w:t xml:space="preserve">Федеральным законом от 18.03.2023 № 76-ФЗ внесены изменения в Федеральный закон «О почтовой связи» и отдельные законодательные акты Российской Федерации, согласно которым предусмотрено два способа </w:t>
      </w:r>
      <w:r w:rsidRPr="00411E68">
        <w:rPr>
          <w:rFonts w:ascii="Times New Roman" w:hAnsi="Times New Roman"/>
          <w:sz w:val="28"/>
          <w:szCs w:val="28"/>
        </w:rPr>
        <w:lastRenderedPageBreak/>
        <w:t>доставки страховой пенсии по выбору пенсионера: через кредитную организацию путем зачисления сумм страховой пенсии на счет пенсионера в этой кредитной организации либо через организации федеральной почтовой связи путем вручения сумм страховой пенсии на дому или в</w:t>
      </w:r>
      <w:proofErr w:type="gramEnd"/>
      <w:r w:rsidRPr="00411E68">
        <w:rPr>
          <w:rFonts w:ascii="Times New Roman" w:hAnsi="Times New Roman"/>
          <w:sz w:val="28"/>
          <w:szCs w:val="28"/>
        </w:rPr>
        <w:t xml:space="preserve"> кассе организации федеральной почтовой связи.</w:t>
      </w:r>
    </w:p>
    <w:p w:rsidR="000201CE" w:rsidRPr="00411E68" w:rsidRDefault="000201CE" w:rsidP="00411E68">
      <w:pPr>
        <w:spacing w:after="0" w:line="240" w:lineRule="auto"/>
        <w:ind w:firstLine="709"/>
        <w:jc w:val="both"/>
        <w:rPr>
          <w:rFonts w:ascii="Times New Roman" w:hAnsi="Times New Roman"/>
          <w:sz w:val="28"/>
          <w:szCs w:val="28"/>
        </w:rPr>
      </w:pPr>
      <w:proofErr w:type="gramStart"/>
      <w:r w:rsidRPr="00411E68">
        <w:rPr>
          <w:rFonts w:ascii="Times New Roman" w:hAnsi="Times New Roman"/>
          <w:sz w:val="28"/>
          <w:szCs w:val="28"/>
        </w:rPr>
        <w:t>Также законом исключена обязанность АО «Почта России» проводить идентификацию клиента - физического лица при осуществлении почтовых переводов в пользу юридических лиц и индивидуальных предпринимателей в целях оплаты товаров, работ и услуг, а также в пользу органов государственной власти и органов местного самоуправления и учреждений, находящихся в их ведении, если сумма денежных средств по почтовому переводу не превышает 15 000 рублей.</w:t>
      </w:r>
      <w:proofErr w:type="gramEnd"/>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Кроме этого, документом уточнено, что к организациям федеральной почтовой связи относятся также иные организации почтовой связи, перечень которых определит Правительство, и установлен запрет на реализацию государственных знаков почтовой оплаты ниже их номинальной стоимости.</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Изменения вступили в законную силу 01.05.2023.</w:t>
      </w:r>
    </w:p>
    <w:p w:rsidR="000201CE" w:rsidRDefault="000201CE" w:rsidP="00411E68">
      <w:pPr>
        <w:spacing w:after="0" w:line="240" w:lineRule="auto"/>
        <w:ind w:firstLine="709"/>
        <w:jc w:val="both"/>
        <w:rPr>
          <w:rFonts w:ascii="Times New Roman" w:hAnsi="Times New Roman"/>
          <w:sz w:val="28"/>
          <w:szCs w:val="28"/>
        </w:rPr>
      </w:pPr>
    </w:p>
    <w:p w:rsidR="000201CE" w:rsidRPr="00411E68" w:rsidRDefault="000201CE" w:rsidP="00411E68">
      <w:pPr>
        <w:spacing w:after="0" w:line="240" w:lineRule="auto"/>
        <w:ind w:firstLine="709"/>
        <w:jc w:val="center"/>
        <w:rPr>
          <w:rFonts w:ascii="Times New Roman" w:hAnsi="Times New Roman"/>
          <w:b/>
          <w:sz w:val="28"/>
          <w:szCs w:val="28"/>
        </w:rPr>
      </w:pPr>
      <w:r w:rsidRPr="00411E68">
        <w:rPr>
          <w:rFonts w:ascii="Times New Roman" w:hAnsi="Times New Roman"/>
          <w:b/>
          <w:sz w:val="28"/>
          <w:szCs w:val="28"/>
        </w:rPr>
        <w:t>Водительское удостоверение не является документом, удостоверяющим личность в Российской Федерации</w:t>
      </w:r>
    </w:p>
    <w:p w:rsidR="000201CE" w:rsidRDefault="000201CE" w:rsidP="00411E68">
      <w:pPr>
        <w:spacing w:after="0" w:line="240" w:lineRule="auto"/>
        <w:ind w:firstLine="709"/>
        <w:jc w:val="both"/>
        <w:rPr>
          <w:rFonts w:ascii="Times New Roman" w:hAnsi="Times New Roman"/>
          <w:sz w:val="28"/>
          <w:szCs w:val="28"/>
        </w:rPr>
      </w:pP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Президиумом Верховного Суда РФ 26.04.2023 в пункте 37 Обзора судебной практики Верховного Суда Российской Федерации № 1 (2023) указано, что при разрешении дел об административных правонарушениях, связанных с перевозкой опасных грузов, следует учитывать, что водительское удостоверение не является документом, удостоверяющим личность в Российской Федерации.</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В соответствии с Указом Президента Российской Федерации от 13 марта 1997 года № 232 основным документом, удостоверяющим личность гражданина Российской Федерации на территории Российской Федерации, является паспорт гражданина Российской Федерации.</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В свою очередь, водительским удостоверением в соответствии с пунктом 4 статьи 25 Федерального закона от 10 декабря 1995 года № 196-ФЗ «О безопасности дорожного движения» является документ, подтверждающий право на управление транспортными средствами.</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Согласно классификатору видов документов, удостоверяющих личность, утвержденному решением Коллегии Евразийской экономической комиссии от 2 апреля 2019 года № 53, в Российской Федерации водительское удостоверение не включено в перечень документов, удостоверяющих личность (раздел I «Детализированные сведения из классификатора»).</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 xml:space="preserve">Верховный суд Российской Федерации, проанализировав приведенные нормы в их системной связи, сделал вывод о том, что в соответствии с установленными правилами перевозки опасных грузов лицо, осуществляющее такую перевозку, обязано иметь при себе удостоверение </w:t>
      </w:r>
      <w:r w:rsidRPr="00411E68">
        <w:rPr>
          <w:rFonts w:ascii="Times New Roman" w:hAnsi="Times New Roman"/>
          <w:sz w:val="28"/>
          <w:szCs w:val="28"/>
        </w:rPr>
        <w:lastRenderedPageBreak/>
        <w:t>личности с фотографией (документ, удостоверяющий личность), каковым водительское удостоверение не является.</w:t>
      </w:r>
    </w:p>
    <w:p w:rsidR="000201CE" w:rsidRDefault="000201CE" w:rsidP="00411E68">
      <w:pPr>
        <w:spacing w:after="0" w:line="240" w:lineRule="auto"/>
        <w:ind w:firstLine="709"/>
        <w:jc w:val="both"/>
        <w:rPr>
          <w:rFonts w:ascii="Times New Roman" w:hAnsi="Times New Roman"/>
          <w:sz w:val="28"/>
          <w:szCs w:val="28"/>
        </w:rPr>
      </w:pPr>
    </w:p>
    <w:p w:rsidR="000201CE" w:rsidRPr="00411E68" w:rsidRDefault="000201CE" w:rsidP="00411E68">
      <w:pPr>
        <w:spacing w:after="0" w:line="240" w:lineRule="auto"/>
        <w:ind w:firstLine="709"/>
        <w:jc w:val="center"/>
        <w:rPr>
          <w:rFonts w:ascii="Times New Roman" w:hAnsi="Times New Roman"/>
          <w:b/>
          <w:sz w:val="28"/>
          <w:szCs w:val="28"/>
        </w:rPr>
      </w:pPr>
      <w:r w:rsidRPr="00411E68">
        <w:rPr>
          <w:rFonts w:ascii="Times New Roman" w:hAnsi="Times New Roman"/>
          <w:b/>
          <w:sz w:val="28"/>
          <w:szCs w:val="28"/>
        </w:rPr>
        <w:t>Внесены изменения в Закон о воинской обязанности</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 xml:space="preserve">Федеральным законом от </w:t>
      </w:r>
      <w:r>
        <w:rPr>
          <w:rFonts w:ascii="Times New Roman" w:hAnsi="Times New Roman"/>
          <w:sz w:val="28"/>
          <w:szCs w:val="28"/>
        </w:rPr>
        <w:t>14.04.</w:t>
      </w:r>
      <w:r w:rsidRPr="00411E68">
        <w:rPr>
          <w:rFonts w:ascii="Times New Roman" w:hAnsi="Times New Roman"/>
          <w:sz w:val="28"/>
          <w:szCs w:val="28"/>
        </w:rPr>
        <w:t>2023 № 127-ФЗ «О внесении изменений в отдельные законодательные акты Российской Федерации» скорректированы Закон о воинской обязанности и другие акты.</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 xml:space="preserve">Данные о гражданах для целей воинского учета также будут подавать ФНС, ФПСС, региональные власти, ЦИК, вузы и научные организации, </w:t>
      </w:r>
      <w:proofErr w:type="spellStart"/>
      <w:r w:rsidRPr="00411E68">
        <w:rPr>
          <w:rFonts w:ascii="Times New Roman" w:hAnsi="Times New Roman"/>
          <w:sz w:val="28"/>
          <w:szCs w:val="28"/>
        </w:rPr>
        <w:t>Минпросвещения</w:t>
      </w:r>
      <w:proofErr w:type="spellEnd"/>
      <w:r w:rsidRPr="00411E68">
        <w:rPr>
          <w:rFonts w:ascii="Times New Roman" w:hAnsi="Times New Roman"/>
          <w:sz w:val="28"/>
          <w:szCs w:val="28"/>
        </w:rPr>
        <w:t xml:space="preserve">. Работодателей обязали подавать данные о военнообязанных через портал </w:t>
      </w:r>
      <w:proofErr w:type="spellStart"/>
      <w:r w:rsidRPr="00411E68">
        <w:rPr>
          <w:rFonts w:ascii="Times New Roman" w:hAnsi="Times New Roman"/>
          <w:sz w:val="28"/>
          <w:szCs w:val="28"/>
        </w:rPr>
        <w:t>госуслуг</w:t>
      </w:r>
      <w:proofErr w:type="spellEnd"/>
      <w:r w:rsidRPr="00411E68">
        <w:rPr>
          <w:rFonts w:ascii="Times New Roman" w:hAnsi="Times New Roman"/>
          <w:sz w:val="28"/>
          <w:szCs w:val="28"/>
        </w:rPr>
        <w:t>.</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 xml:space="preserve">Создадут реестр воинского учета. </w:t>
      </w:r>
      <w:proofErr w:type="gramStart"/>
      <w:r w:rsidRPr="00411E68">
        <w:rPr>
          <w:rFonts w:ascii="Times New Roman" w:hAnsi="Times New Roman"/>
          <w:sz w:val="28"/>
          <w:szCs w:val="28"/>
        </w:rPr>
        <w:t>В него внесут сведения о гражданах, которые подлежат первоначальной постановке на учет, о гражданах, которые состоят на учете, а также о гражданах, которые не состоят, но обязаны состоять на учете.</w:t>
      </w:r>
      <w:proofErr w:type="gramEnd"/>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За неявку по повестке в течение 20 дней без уважительной причины предусмотрены ограничительные меры. Среди них запреты на выезд, управление автомобилем, регистрацию недвижимости, получение кредитов.</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 xml:space="preserve">Предусмотрена возможность постановки на учет, снятия с него и внесения изменений в документы учета без явки гражданина в военкомат на основании данных </w:t>
      </w:r>
      <w:proofErr w:type="gramStart"/>
      <w:r w:rsidRPr="00411E68">
        <w:rPr>
          <w:rFonts w:ascii="Times New Roman" w:hAnsi="Times New Roman"/>
          <w:sz w:val="28"/>
          <w:szCs w:val="28"/>
        </w:rPr>
        <w:t>из</w:t>
      </w:r>
      <w:proofErr w:type="gramEnd"/>
      <w:r w:rsidRPr="00411E68">
        <w:rPr>
          <w:rFonts w:ascii="Times New Roman" w:hAnsi="Times New Roman"/>
          <w:sz w:val="28"/>
          <w:szCs w:val="28"/>
        </w:rPr>
        <w:t xml:space="preserve"> различных </w:t>
      </w:r>
      <w:proofErr w:type="spellStart"/>
      <w:r w:rsidRPr="00411E68">
        <w:rPr>
          <w:rFonts w:ascii="Times New Roman" w:hAnsi="Times New Roman"/>
          <w:sz w:val="28"/>
          <w:szCs w:val="28"/>
        </w:rPr>
        <w:t>информсистем</w:t>
      </w:r>
      <w:proofErr w:type="spellEnd"/>
      <w:r w:rsidRPr="00411E68">
        <w:rPr>
          <w:rFonts w:ascii="Times New Roman" w:hAnsi="Times New Roman"/>
          <w:sz w:val="28"/>
          <w:szCs w:val="28"/>
        </w:rPr>
        <w:t>.</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 xml:space="preserve">Также создадут реестр направленных (врученных) повесток. Бумажные повестки будут считаться полученными в день доставки (вручения) соответствующего заказного письма, электронные - с момента размещения в личном кабинете гражданина на соответствующем информационном ресурсе, в информационной системе. Если повестка не считается врученной одним из таких способов, то она считается врученной по истечении 7 дней </w:t>
      </w:r>
      <w:proofErr w:type="gramStart"/>
      <w:r w:rsidRPr="00411E68">
        <w:rPr>
          <w:rFonts w:ascii="Times New Roman" w:hAnsi="Times New Roman"/>
          <w:sz w:val="28"/>
          <w:szCs w:val="28"/>
        </w:rPr>
        <w:t>с даты</w:t>
      </w:r>
      <w:proofErr w:type="gramEnd"/>
      <w:r w:rsidRPr="00411E68">
        <w:rPr>
          <w:rFonts w:ascii="Times New Roman" w:hAnsi="Times New Roman"/>
          <w:sz w:val="28"/>
          <w:szCs w:val="28"/>
        </w:rPr>
        <w:t xml:space="preserve"> ее размещения в реестре повесток.</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Призывники, которые не получили повестку в период текущего призыва, должны будут являться в военкоматы для сверки данных воинского учета в двухнедельный срок со дня начала следующего призыва.</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При выезде призывника с места жительства или места пребывания в период призыва на срок более 3 месяцев он должен будет уведомить об этом военкомат или местные власти.</w:t>
      </w:r>
    </w:p>
    <w:p w:rsidR="000201CE" w:rsidRDefault="000201CE" w:rsidP="00411E68">
      <w:pPr>
        <w:spacing w:after="0" w:line="240" w:lineRule="auto"/>
        <w:ind w:firstLine="709"/>
        <w:jc w:val="both"/>
        <w:rPr>
          <w:rFonts w:ascii="Times New Roman" w:hAnsi="Times New Roman"/>
          <w:sz w:val="28"/>
          <w:szCs w:val="28"/>
        </w:rPr>
      </w:pPr>
    </w:p>
    <w:p w:rsidR="000201CE" w:rsidRPr="00411E68" w:rsidRDefault="000201CE" w:rsidP="00411E68">
      <w:pPr>
        <w:spacing w:after="0" w:line="240" w:lineRule="auto"/>
        <w:ind w:firstLine="709"/>
        <w:jc w:val="center"/>
        <w:rPr>
          <w:rFonts w:ascii="Times New Roman" w:hAnsi="Times New Roman"/>
          <w:b/>
          <w:sz w:val="28"/>
          <w:szCs w:val="28"/>
        </w:rPr>
      </w:pPr>
      <w:r w:rsidRPr="00411E68">
        <w:rPr>
          <w:rFonts w:ascii="Times New Roman" w:hAnsi="Times New Roman"/>
          <w:b/>
          <w:sz w:val="28"/>
          <w:szCs w:val="28"/>
        </w:rPr>
        <w:t>О внесении изменений в статьи 4.5 и 4.8 Кодекса Российской Федерации об административных правонарушениях</w:t>
      </w:r>
    </w:p>
    <w:p w:rsidR="000201CE" w:rsidRDefault="000201CE" w:rsidP="00411E68">
      <w:pPr>
        <w:spacing w:after="0" w:line="240" w:lineRule="auto"/>
        <w:ind w:firstLine="709"/>
        <w:jc w:val="both"/>
        <w:rPr>
          <w:rFonts w:ascii="Times New Roman" w:hAnsi="Times New Roman"/>
          <w:sz w:val="28"/>
          <w:szCs w:val="28"/>
        </w:rPr>
      </w:pP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В Кодекс Российской Федерации об административных правонарушениях внесены поправки, которые уточняют правила определения срока давности привлечения к административной ответственности.</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 xml:space="preserve">До настоящего времени статья 4.5 КоАП РФ определяла сроки давности привлечения к административной ответственности со дня обнаружения административного правонарушения. При этом статьей 4.8 </w:t>
      </w:r>
      <w:r w:rsidRPr="00411E68">
        <w:rPr>
          <w:rFonts w:ascii="Times New Roman" w:hAnsi="Times New Roman"/>
          <w:sz w:val="28"/>
          <w:szCs w:val="28"/>
        </w:rPr>
        <w:lastRenderedPageBreak/>
        <w:t xml:space="preserve">КоАП РФ было установлено, что течение </w:t>
      </w:r>
      <w:r w:rsidRPr="00411E68">
        <w:rPr>
          <w:rFonts w:ascii="Times New Roman" w:hAnsi="Times New Roman"/>
          <w:sz w:val="28"/>
          <w:szCs w:val="28"/>
          <w:lang w:bidi="he-IL"/>
        </w:rPr>
        <w:t>‎</w:t>
      </w:r>
      <w:r w:rsidRPr="00411E68">
        <w:rPr>
          <w:rFonts w:ascii="Times New Roman" w:hAnsi="Times New Roman"/>
          <w:sz w:val="28"/>
          <w:szCs w:val="28"/>
        </w:rPr>
        <w:t xml:space="preserve">срока, определенного периодом, начинается на следующий день </w:t>
      </w:r>
      <w:r w:rsidRPr="00411E68">
        <w:rPr>
          <w:rFonts w:ascii="Times New Roman" w:hAnsi="Times New Roman"/>
          <w:sz w:val="28"/>
          <w:szCs w:val="28"/>
          <w:lang w:bidi="he-IL"/>
        </w:rPr>
        <w:t>‎</w:t>
      </w:r>
      <w:r w:rsidRPr="00411E68">
        <w:rPr>
          <w:rFonts w:ascii="Times New Roman" w:hAnsi="Times New Roman"/>
          <w:sz w:val="28"/>
          <w:szCs w:val="28"/>
        </w:rPr>
        <w:t xml:space="preserve">после календарной даты или наступления события, которыми определено начало срока. В то же время согласно примечанию к статье 4.8 КоАП РФ положения данной статьи (в том числе момент начала течения срока, определенного периодом) не применяются, если другими </w:t>
      </w:r>
      <w:r w:rsidRPr="00411E68">
        <w:rPr>
          <w:rFonts w:ascii="Times New Roman" w:hAnsi="Times New Roman"/>
          <w:sz w:val="28"/>
          <w:szCs w:val="28"/>
          <w:lang w:bidi="he-IL"/>
        </w:rPr>
        <w:t>‎</w:t>
      </w:r>
      <w:r w:rsidRPr="00411E68">
        <w:rPr>
          <w:rFonts w:ascii="Times New Roman" w:hAnsi="Times New Roman"/>
          <w:sz w:val="28"/>
          <w:szCs w:val="28"/>
        </w:rPr>
        <w:t xml:space="preserve">статьями КоАП РФ установлен иной порядок исчисления сроков, а также </w:t>
      </w:r>
      <w:r w:rsidRPr="00411E68">
        <w:rPr>
          <w:rFonts w:ascii="Times New Roman" w:hAnsi="Times New Roman"/>
          <w:sz w:val="28"/>
          <w:szCs w:val="28"/>
          <w:lang w:bidi="he-IL"/>
        </w:rPr>
        <w:t>‎</w:t>
      </w:r>
      <w:r w:rsidRPr="00411E68">
        <w:rPr>
          <w:rFonts w:ascii="Times New Roman" w:hAnsi="Times New Roman"/>
          <w:sz w:val="28"/>
          <w:szCs w:val="28"/>
        </w:rPr>
        <w:t>при исчислении сроков административных наказаний.</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В постановлении Конституционного Суда РФ от 17.05.2022 № 19-п указано, что такой подход приводит к правовой неопределенности при решении вопроса о дне, начиная с которого определяется срок давности привлечения к административной ответственности: со дня совершения административного правонарушения или со дня, следующего за днем правонарушения.</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Внесенными законодателями поправками установлено, что постановление по делу об административном правонарушении не может быть вынесено по истечении 60 календарных дней со дня совершения административного правонарушения, а по делу об административном правонарушении, рассматриваемому судьей, - по истечении 90 календарных дней.</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 xml:space="preserve">Также закреплено, что срок давности привлечения к ответственности исчисляется со дня совершения правонарушения; течение срока давности, определенного периодом, начинается на следующий день после календарной даты или наступления события, которым определено начало срока (не применяется к исчислению срока давности привлечения к ответственности); если окончание срока, исчисляемого днями, приходится на нерабочий день, последним днем срока считается </w:t>
      </w:r>
      <w:proofErr w:type="gramStart"/>
      <w:r w:rsidRPr="00411E68">
        <w:rPr>
          <w:rFonts w:ascii="Times New Roman" w:hAnsi="Times New Roman"/>
          <w:sz w:val="28"/>
          <w:szCs w:val="28"/>
        </w:rPr>
        <w:t>первый</w:t>
      </w:r>
      <w:proofErr w:type="gramEnd"/>
      <w:r w:rsidRPr="00411E68">
        <w:rPr>
          <w:rFonts w:ascii="Times New Roman" w:hAnsi="Times New Roman"/>
          <w:sz w:val="28"/>
          <w:szCs w:val="28"/>
        </w:rPr>
        <w:t xml:space="preserve"> следующий за ним рабочий день (не применяется к исчислению срока давности привлечения к ответственности); статья 4.8 КоАП РФ не применяется, если в КоАП РФ предусмотрен какой-то другой способ исчисления сроков, а также при исчислении сроков административных наказаний.</w:t>
      </w:r>
    </w:p>
    <w:p w:rsidR="000201CE" w:rsidRDefault="000201CE" w:rsidP="00411E68">
      <w:pPr>
        <w:spacing w:after="0" w:line="240" w:lineRule="auto"/>
        <w:ind w:firstLine="709"/>
        <w:jc w:val="both"/>
        <w:rPr>
          <w:rFonts w:ascii="Times New Roman" w:hAnsi="Times New Roman"/>
          <w:sz w:val="28"/>
          <w:szCs w:val="28"/>
        </w:rPr>
      </w:pPr>
    </w:p>
    <w:p w:rsidR="000201CE" w:rsidRPr="00411E68" w:rsidRDefault="000201CE" w:rsidP="00411E68">
      <w:pPr>
        <w:spacing w:after="0" w:line="240" w:lineRule="auto"/>
        <w:ind w:firstLine="709"/>
        <w:jc w:val="center"/>
        <w:rPr>
          <w:rFonts w:ascii="Times New Roman" w:hAnsi="Times New Roman"/>
          <w:b/>
          <w:sz w:val="28"/>
          <w:szCs w:val="28"/>
        </w:rPr>
      </w:pPr>
      <w:r w:rsidRPr="00411E68">
        <w:rPr>
          <w:rFonts w:ascii="Times New Roman" w:hAnsi="Times New Roman"/>
          <w:b/>
          <w:sz w:val="28"/>
          <w:szCs w:val="28"/>
        </w:rPr>
        <w:t xml:space="preserve">Предусмотрена ли какая-либо ответственность за отказ в приеме на работу гражданина </w:t>
      </w:r>
      <w:proofErr w:type="spellStart"/>
      <w:r w:rsidRPr="00411E68">
        <w:rPr>
          <w:rFonts w:ascii="Times New Roman" w:hAnsi="Times New Roman"/>
          <w:b/>
          <w:sz w:val="28"/>
          <w:szCs w:val="28"/>
        </w:rPr>
        <w:t>предпенсионного</w:t>
      </w:r>
      <w:proofErr w:type="spellEnd"/>
      <w:r w:rsidRPr="00411E68">
        <w:rPr>
          <w:rFonts w:ascii="Times New Roman" w:hAnsi="Times New Roman"/>
          <w:b/>
          <w:sz w:val="28"/>
          <w:szCs w:val="28"/>
        </w:rPr>
        <w:t xml:space="preserve"> возраста?</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 xml:space="preserve"> </w:t>
      </w:r>
    </w:p>
    <w:p w:rsidR="000201CE"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 xml:space="preserve">Действующим законодательством предусмотрена уголовная ответственность за необоснованный отказ в приеме на работу или необоснованное увольнение лица, достигшего </w:t>
      </w:r>
      <w:proofErr w:type="spellStart"/>
      <w:r w:rsidRPr="00411E68">
        <w:rPr>
          <w:rFonts w:ascii="Times New Roman" w:hAnsi="Times New Roman"/>
          <w:sz w:val="28"/>
          <w:szCs w:val="28"/>
        </w:rPr>
        <w:t>предпенсионного</w:t>
      </w:r>
      <w:proofErr w:type="spellEnd"/>
      <w:r w:rsidRPr="00411E68">
        <w:rPr>
          <w:rFonts w:ascii="Times New Roman" w:hAnsi="Times New Roman"/>
          <w:sz w:val="28"/>
          <w:szCs w:val="28"/>
        </w:rPr>
        <w:t xml:space="preserve"> возраста</w:t>
      </w:r>
      <w:r>
        <w:rPr>
          <w:rFonts w:ascii="Times New Roman" w:hAnsi="Times New Roman"/>
          <w:sz w:val="28"/>
          <w:szCs w:val="28"/>
        </w:rPr>
        <w:t xml:space="preserve"> </w:t>
      </w:r>
      <w:r w:rsidRPr="00411E68">
        <w:rPr>
          <w:rFonts w:ascii="Times New Roman" w:hAnsi="Times New Roman"/>
          <w:sz w:val="28"/>
          <w:szCs w:val="28"/>
        </w:rPr>
        <w:t>(ст. 144.1 Уголовного кодекса Российской Федерации).</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За совершение указанных действий предусмотрено наказание в виде штрафа в размере до 200 000 рублей или в размере заработной платы или иного дохода осужденного за период до 18 месяцев либо обязательных работ на срок до 360 часов.</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 xml:space="preserve">Согласно примечанию к вышеуказанной статье под </w:t>
      </w:r>
      <w:proofErr w:type="spellStart"/>
      <w:r w:rsidRPr="00411E68">
        <w:rPr>
          <w:rFonts w:ascii="Times New Roman" w:hAnsi="Times New Roman"/>
          <w:sz w:val="28"/>
          <w:szCs w:val="28"/>
        </w:rPr>
        <w:t>предпенсионным</w:t>
      </w:r>
      <w:proofErr w:type="spellEnd"/>
      <w:r w:rsidRPr="00411E68">
        <w:rPr>
          <w:rFonts w:ascii="Times New Roman" w:hAnsi="Times New Roman"/>
          <w:sz w:val="28"/>
          <w:szCs w:val="28"/>
        </w:rPr>
        <w:t xml:space="preserve"> возрастом понимается возрастной период продолжительностью до пяти лет, </w:t>
      </w:r>
      <w:r w:rsidRPr="00411E68">
        <w:rPr>
          <w:rFonts w:ascii="Times New Roman" w:hAnsi="Times New Roman"/>
          <w:sz w:val="28"/>
          <w:szCs w:val="28"/>
        </w:rPr>
        <w:lastRenderedPageBreak/>
        <w:t>предшествующий назначению лицу страховой пенсии по старости в соответствии с пенсионным законодательством Российской Федерации.</w:t>
      </w:r>
    </w:p>
    <w:p w:rsidR="000201CE" w:rsidRDefault="000201CE" w:rsidP="00411E68">
      <w:pPr>
        <w:spacing w:after="0" w:line="240" w:lineRule="auto"/>
        <w:ind w:firstLine="709"/>
        <w:jc w:val="both"/>
        <w:rPr>
          <w:rFonts w:ascii="Times New Roman" w:hAnsi="Times New Roman"/>
          <w:sz w:val="28"/>
          <w:szCs w:val="28"/>
        </w:rPr>
      </w:pPr>
    </w:p>
    <w:p w:rsidR="000201CE" w:rsidRPr="00411E68" w:rsidRDefault="000201CE" w:rsidP="00411E68">
      <w:pPr>
        <w:spacing w:after="0" w:line="240" w:lineRule="auto"/>
        <w:ind w:firstLine="709"/>
        <w:jc w:val="center"/>
        <w:rPr>
          <w:rFonts w:ascii="Times New Roman" w:hAnsi="Times New Roman"/>
          <w:b/>
          <w:sz w:val="28"/>
          <w:szCs w:val="28"/>
        </w:rPr>
      </w:pPr>
      <w:r w:rsidRPr="00411E68">
        <w:rPr>
          <w:rFonts w:ascii="Times New Roman" w:hAnsi="Times New Roman"/>
          <w:b/>
          <w:sz w:val="28"/>
          <w:szCs w:val="28"/>
        </w:rPr>
        <w:t>Возможно ли изменение размера и порядка взыскания алиментов?</w:t>
      </w:r>
    </w:p>
    <w:p w:rsidR="000201CE" w:rsidRDefault="000201CE" w:rsidP="00411E68">
      <w:pPr>
        <w:spacing w:after="0" w:line="240" w:lineRule="auto"/>
        <w:ind w:firstLine="709"/>
        <w:jc w:val="both"/>
        <w:rPr>
          <w:rFonts w:ascii="Times New Roman" w:hAnsi="Times New Roman"/>
          <w:sz w:val="28"/>
          <w:szCs w:val="28"/>
        </w:rPr>
      </w:pP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Если алименты уплачиваются на основании соглашения сторон об уплате алиментов, то изменение размера алиментов возможно также по согласованию. В случае</w:t>
      </w:r>
      <w:proofErr w:type="gramStart"/>
      <w:r w:rsidRPr="00411E68">
        <w:rPr>
          <w:rFonts w:ascii="Times New Roman" w:hAnsi="Times New Roman"/>
          <w:sz w:val="28"/>
          <w:szCs w:val="28"/>
        </w:rPr>
        <w:t>,</w:t>
      </w:r>
      <w:proofErr w:type="gramEnd"/>
      <w:r w:rsidRPr="00411E68">
        <w:rPr>
          <w:rFonts w:ascii="Times New Roman" w:hAnsi="Times New Roman"/>
          <w:sz w:val="28"/>
          <w:szCs w:val="28"/>
        </w:rPr>
        <w:t xml:space="preserve"> если материальное (семейное) положение получателя или плательщика алиментов существенно изменилось, однако они не смогли договориться об изменении соглашения об уплате алиментов, необходимо обратиться в суд с иском.</w:t>
      </w:r>
    </w:p>
    <w:p w:rsidR="000201CE" w:rsidRPr="00411E68" w:rsidRDefault="000201CE" w:rsidP="00411E68">
      <w:pPr>
        <w:spacing w:after="0" w:line="240" w:lineRule="auto"/>
        <w:ind w:firstLine="709"/>
        <w:jc w:val="both"/>
        <w:rPr>
          <w:rFonts w:ascii="Times New Roman" w:hAnsi="Times New Roman"/>
          <w:sz w:val="28"/>
          <w:szCs w:val="28"/>
        </w:rPr>
      </w:pPr>
      <w:proofErr w:type="gramStart"/>
      <w:r w:rsidRPr="00411E68">
        <w:rPr>
          <w:rFonts w:ascii="Times New Roman" w:hAnsi="Times New Roman"/>
          <w:sz w:val="28"/>
          <w:szCs w:val="28"/>
        </w:rPr>
        <w:t>В соответствии с п. 1 ст. 83 Семейного кодекса Российской Федерации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w:t>
      </w:r>
      <w:proofErr w:type="gramEnd"/>
      <w:r w:rsidRPr="00411E68">
        <w:rPr>
          <w:rFonts w:ascii="Times New Roman" w:hAnsi="Times New Roman"/>
          <w:sz w:val="28"/>
          <w:szCs w:val="28"/>
        </w:rPr>
        <w:t xml:space="preserve"> </w:t>
      </w:r>
      <w:proofErr w:type="gramStart"/>
      <w:r w:rsidRPr="00411E68">
        <w:rPr>
          <w:rFonts w:ascii="Times New Roman" w:hAnsi="Times New Roman"/>
          <w:sz w:val="28"/>
          <w:szCs w:val="28"/>
        </w:rPr>
        <w:t>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и в твердой денежной сумме.</w:t>
      </w:r>
      <w:proofErr w:type="gramEnd"/>
    </w:p>
    <w:p w:rsidR="000201CE" w:rsidRPr="00411E68" w:rsidRDefault="000201CE" w:rsidP="00411E68">
      <w:pPr>
        <w:spacing w:after="0" w:line="240" w:lineRule="auto"/>
        <w:ind w:firstLine="709"/>
        <w:jc w:val="both"/>
        <w:rPr>
          <w:rFonts w:ascii="Times New Roman" w:hAnsi="Times New Roman"/>
          <w:sz w:val="28"/>
          <w:szCs w:val="28"/>
        </w:rPr>
      </w:pPr>
      <w:proofErr w:type="gramStart"/>
      <w:r w:rsidRPr="00411E68">
        <w:rPr>
          <w:rFonts w:ascii="Times New Roman" w:hAnsi="Times New Roman"/>
          <w:sz w:val="28"/>
          <w:szCs w:val="28"/>
        </w:rPr>
        <w:t>Согласно п. 1 ст. 119 Семейного кодекса Российской Федерации,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w:t>
      </w:r>
      <w:proofErr w:type="gramEnd"/>
      <w:r w:rsidRPr="00411E68">
        <w:rPr>
          <w:rFonts w:ascii="Times New Roman" w:hAnsi="Times New Roman"/>
          <w:sz w:val="28"/>
          <w:szCs w:val="28"/>
        </w:rPr>
        <w:t xml:space="preserve"> При изменении размера алиментов или при освобождении от их уплаты суд вправе учесть также иной заслуживающий внимания интерес сторон.</w:t>
      </w:r>
    </w:p>
    <w:p w:rsidR="000201CE" w:rsidRDefault="000201CE" w:rsidP="00411E68">
      <w:pPr>
        <w:spacing w:after="0" w:line="240" w:lineRule="auto"/>
        <w:ind w:firstLine="709"/>
        <w:jc w:val="both"/>
        <w:rPr>
          <w:rFonts w:ascii="Times New Roman" w:hAnsi="Times New Roman"/>
          <w:sz w:val="28"/>
          <w:szCs w:val="28"/>
        </w:rPr>
      </w:pPr>
    </w:p>
    <w:p w:rsidR="000201CE" w:rsidRPr="00411E68" w:rsidRDefault="000201CE" w:rsidP="00411E68">
      <w:pPr>
        <w:spacing w:after="0" w:line="240" w:lineRule="auto"/>
        <w:ind w:firstLine="709"/>
        <w:jc w:val="center"/>
        <w:rPr>
          <w:rFonts w:ascii="Times New Roman" w:hAnsi="Times New Roman"/>
          <w:b/>
          <w:sz w:val="28"/>
          <w:szCs w:val="28"/>
        </w:rPr>
      </w:pPr>
      <w:r w:rsidRPr="00411E68">
        <w:rPr>
          <w:rFonts w:ascii="Times New Roman" w:hAnsi="Times New Roman"/>
          <w:b/>
          <w:sz w:val="28"/>
          <w:szCs w:val="28"/>
        </w:rPr>
        <w:t xml:space="preserve">Может ли несовершеннолетний самостоятельно подать заявление </w:t>
      </w:r>
      <w:r>
        <w:rPr>
          <w:rFonts w:ascii="Times New Roman" w:hAnsi="Times New Roman"/>
          <w:b/>
          <w:sz w:val="28"/>
          <w:szCs w:val="28"/>
        </w:rPr>
        <w:t xml:space="preserve">в </w:t>
      </w:r>
      <w:r w:rsidRPr="00411E68">
        <w:rPr>
          <w:rFonts w:ascii="Times New Roman" w:hAnsi="Times New Roman"/>
          <w:b/>
          <w:sz w:val="28"/>
          <w:szCs w:val="28"/>
        </w:rPr>
        <w:t>орган</w:t>
      </w:r>
      <w:r>
        <w:rPr>
          <w:rFonts w:ascii="Times New Roman" w:hAnsi="Times New Roman"/>
          <w:b/>
          <w:sz w:val="28"/>
          <w:szCs w:val="28"/>
        </w:rPr>
        <w:t>ы</w:t>
      </w:r>
      <w:r w:rsidRPr="00411E68">
        <w:rPr>
          <w:rFonts w:ascii="Times New Roman" w:hAnsi="Times New Roman"/>
          <w:b/>
          <w:sz w:val="28"/>
          <w:szCs w:val="28"/>
        </w:rPr>
        <w:t xml:space="preserve"> системы профилактики безнадзорности и правонарушений несовершеннолетних?</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 xml:space="preserve"> </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В соответствии с Федеральным законом «Об основах системы профилактики безнадзорности и правонарушений несовершеннолетних» основаниями проведения индивидуальной профилактической работы</w:t>
      </w:r>
      <w:r>
        <w:rPr>
          <w:rFonts w:ascii="Times New Roman" w:hAnsi="Times New Roman"/>
          <w:sz w:val="28"/>
          <w:szCs w:val="28"/>
        </w:rPr>
        <w:t xml:space="preserve"> </w:t>
      </w:r>
      <w:r w:rsidRPr="00411E68">
        <w:rPr>
          <w:rFonts w:ascii="Times New Roman" w:hAnsi="Times New Roman"/>
          <w:sz w:val="28"/>
          <w:szCs w:val="28"/>
        </w:rPr>
        <w:t>в отношении несовершеннолетних, их родителей или иных законных представителей являются обстоятельства, предусмотренные статьей 5 указанного закона.</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 xml:space="preserve">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w:t>
      </w:r>
      <w:r w:rsidRPr="00411E68">
        <w:rPr>
          <w:rFonts w:ascii="Times New Roman" w:hAnsi="Times New Roman"/>
          <w:sz w:val="28"/>
          <w:szCs w:val="28"/>
        </w:rPr>
        <w:lastRenderedPageBreak/>
        <w:t>и правонарушений несовершеннолетних является одним из юридических оснований для проведения индивидуальной профилактической работы.</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Закон не препятствует несовершеннолетнему самостоятельно подать заявление. Возраст заявителя Федеральным законом не определен.</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Несовершеннолетний вправе обратиться в полицию, органы опеки и попечительства, комиссию по делам несовершеннолетних, в органы социального обслуживания, а также в иные субъекты профилактики с устным или письменным заявлением.</w:t>
      </w:r>
    </w:p>
    <w:p w:rsidR="000201CE" w:rsidRPr="00411E68" w:rsidRDefault="000201CE" w:rsidP="00411E68">
      <w:pPr>
        <w:spacing w:after="0" w:line="240" w:lineRule="auto"/>
        <w:ind w:firstLine="709"/>
        <w:jc w:val="both"/>
        <w:rPr>
          <w:rFonts w:ascii="Times New Roman" w:hAnsi="Times New Roman"/>
          <w:sz w:val="28"/>
          <w:szCs w:val="28"/>
        </w:rPr>
      </w:pPr>
      <w:proofErr w:type="gramStart"/>
      <w:r w:rsidRPr="00411E68">
        <w:rPr>
          <w:rFonts w:ascii="Times New Roman" w:hAnsi="Times New Roman"/>
          <w:sz w:val="28"/>
          <w:szCs w:val="28"/>
        </w:rPr>
        <w:t>Кроме того, согласно пункту 2 статьи 56 Семейного кодекса РФ 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обратиться за их защитой в орган опеки и попечительства, а по достижении возраста четырнадцати лет в суд.</w:t>
      </w:r>
      <w:proofErr w:type="gramEnd"/>
    </w:p>
    <w:p w:rsidR="000201CE" w:rsidRDefault="000201CE" w:rsidP="00411E68">
      <w:pPr>
        <w:spacing w:after="0" w:line="240" w:lineRule="auto"/>
        <w:ind w:firstLine="709"/>
        <w:jc w:val="both"/>
        <w:rPr>
          <w:rFonts w:ascii="Times New Roman" w:hAnsi="Times New Roman"/>
          <w:sz w:val="28"/>
          <w:szCs w:val="28"/>
        </w:rPr>
      </w:pPr>
    </w:p>
    <w:p w:rsidR="000201CE" w:rsidRPr="00411E68" w:rsidRDefault="000201CE" w:rsidP="00411E68">
      <w:pPr>
        <w:spacing w:after="0" w:line="240" w:lineRule="auto"/>
        <w:ind w:firstLine="709"/>
        <w:jc w:val="center"/>
        <w:rPr>
          <w:rFonts w:ascii="Times New Roman" w:hAnsi="Times New Roman"/>
          <w:b/>
          <w:sz w:val="28"/>
          <w:szCs w:val="28"/>
        </w:rPr>
      </w:pPr>
      <w:r w:rsidRPr="00411E68">
        <w:rPr>
          <w:rFonts w:ascii="Times New Roman" w:hAnsi="Times New Roman"/>
          <w:b/>
          <w:sz w:val="28"/>
          <w:szCs w:val="28"/>
        </w:rPr>
        <w:t>О новом порядке проведения государственной итоговой аттестации по образовательным программам основного общего образования</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 xml:space="preserve"> </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 xml:space="preserve">Приказом </w:t>
      </w:r>
      <w:proofErr w:type="spellStart"/>
      <w:r w:rsidRPr="00411E68">
        <w:rPr>
          <w:rFonts w:ascii="Times New Roman" w:hAnsi="Times New Roman"/>
          <w:sz w:val="28"/>
          <w:szCs w:val="28"/>
        </w:rPr>
        <w:t>Минпросвещения</w:t>
      </w:r>
      <w:proofErr w:type="spellEnd"/>
      <w:r w:rsidRPr="00411E68">
        <w:rPr>
          <w:rFonts w:ascii="Times New Roman" w:hAnsi="Times New Roman"/>
          <w:sz w:val="28"/>
          <w:szCs w:val="28"/>
        </w:rPr>
        <w:t xml:space="preserve"> России № 232, </w:t>
      </w:r>
      <w:proofErr w:type="spellStart"/>
      <w:r w:rsidRPr="00411E68">
        <w:rPr>
          <w:rFonts w:ascii="Times New Roman" w:hAnsi="Times New Roman"/>
          <w:sz w:val="28"/>
          <w:szCs w:val="28"/>
        </w:rPr>
        <w:t>Рособрнадзора</w:t>
      </w:r>
      <w:proofErr w:type="spellEnd"/>
      <w:r w:rsidRPr="00411E68">
        <w:rPr>
          <w:rFonts w:ascii="Times New Roman" w:hAnsi="Times New Roman"/>
          <w:sz w:val="28"/>
          <w:szCs w:val="28"/>
        </w:rPr>
        <w:t xml:space="preserve"> N 551 от 04.04.2023 </w:t>
      </w:r>
      <w:r>
        <w:rPr>
          <w:rFonts w:ascii="Times New Roman" w:hAnsi="Times New Roman"/>
          <w:sz w:val="28"/>
          <w:szCs w:val="28"/>
        </w:rPr>
        <w:t>«</w:t>
      </w:r>
      <w:r w:rsidRPr="00411E68">
        <w:rPr>
          <w:rFonts w:ascii="Times New Roman" w:hAnsi="Times New Roman"/>
          <w:sz w:val="28"/>
          <w:szCs w:val="28"/>
        </w:rPr>
        <w:t>Об утверждении Порядка проведения государственной итоговой аттестации (ГИА) по образовательным программам основного общего образования</w:t>
      </w:r>
      <w:r>
        <w:rPr>
          <w:rFonts w:ascii="Times New Roman" w:hAnsi="Times New Roman"/>
          <w:sz w:val="28"/>
          <w:szCs w:val="28"/>
        </w:rPr>
        <w:t>»</w:t>
      </w:r>
      <w:r w:rsidRPr="00411E68">
        <w:rPr>
          <w:rFonts w:ascii="Times New Roman" w:hAnsi="Times New Roman"/>
          <w:sz w:val="28"/>
          <w:szCs w:val="28"/>
        </w:rPr>
        <w:t xml:space="preserve"> введен новый порядок проведения такой аттестации.</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Базовые положения нового порядка ГИА-9 аналогичны положениям ныне действующего порядка, однако обновленным документом закреплены, в частности, следующие особенности:</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 предусмотрена возможность проведения итогового собеседования по русскому языку в дистанционном формате и закреплено, что во время его проведения участникам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 xml:space="preserve">- закреплено право учащихся подать заявления об участии в ГИА позже основного срока (он остался прежним - до 1 марта включительно) при наличии у них документально подтвержденных уважительных причин - в таком случае указанные заявления должны быть поданы не </w:t>
      </w:r>
      <w:proofErr w:type="gramStart"/>
      <w:r w:rsidRPr="00411E68">
        <w:rPr>
          <w:rFonts w:ascii="Times New Roman" w:hAnsi="Times New Roman"/>
          <w:sz w:val="28"/>
          <w:szCs w:val="28"/>
        </w:rPr>
        <w:t>позднее</w:t>
      </w:r>
      <w:proofErr w:type="gramEnd"/>
      <w:r w:rsidRPr="00411E68">
        <w:rPr>
          <w:rFonts w:ascii="Times New Roman" w:hAnsi="Times New Roman"/>
          <w:sz w:val="28"/>
          <w:szCs w:val="28"/>
        </w:rPr>
        <w:t xml:space="preserve"> чем за две недели до начала соответствующего экзамена;</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 xml:space="preserve">- участников ГИА, опоздавших на экзамен, допустят к его сдаче - при этом время окончания экзамена для таких лиц не </w:t>
      </w:r>
      <w:proofErr w:type="gramStart"/>
      <w:r w:rsidRPr="00411E68">
        <w:rPr>
          <w:rFonts w:ascii="Times New Roman" w:hAnsi="Times New Roman"/>
          <w:sz w:val="28"/>
          <w:szCs w:val="28"/>
        </w:rPr>
        <w:t>продлят</w:t>
      </w:r>
      <w:proofErr w:type="gramEnd"/>
      <w:r w:rsidRPr="00411E68">
        <w:rPr>
          <w:rFonts w:ascii="Times New Roman" w:hAnsi="Times New Roman"/>
          <w:sz w:val="28"/>
          <w:szCs w:val="28"/>
        </w:rPr>
        <w:t xml:space="preserve"> и не будут проводить повторный инструктаж. Запрещено допускать в аудиторию опоздавшего на экзамен по учебному предмету, предусматривающему прослушивание текста на аудионосителе, если оно уже началось.</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Данный приказ вступает в силу с 1 сентября 2023 года и действует до 1 сентября 2029 года.</w:t>
      </w:r>
    </w:p>
    <w:p w:rsidR="000201CE" w:rsidRDefault="000201CE" w:rsidP="00411E68">
      <w:pPr>
        <w:spacing w:after="0" w:line="240" w:lineRule="auto"/>
        <w:ind w:firstLine="709"/>
        <w:jc w:val="both"/>
        <w:rPr>
          <w:rFonts w:ascii="Times New Roman" w:hAnsi="Times New Roman"/>
          <w:sz w:val="28"/>
          <w:szCs w:val="28"/>
        </w:rPr>
      </w:pPr>
    </w:p>
    <w:p w:rsidR="000201CE" w:rsidRPr="00411E68" w:rsidRDefault="000201CE" w:rsidP="00411E68">
      <w:pPr>
        <w:spacing w:after="0" w:line="240" w:lineRule="auto"/>
        <w:ind w:firstLine="709"/>
        <w:jc w:val="center"/>
        <w:rPr>
          <w:rFonts w:ascii="Times New Roman" w:hAnsi="Times New Roman"/>
          <w:b/>
          <w:sz w:val="28"/>
          <w:szCs w:val="28"/>
        </w:rPr>
      </w:pPr>
      <w:r w:rsidRPr="00411E68">
        <w:rPr>
          <w:rFonts w:ascii="Times New Roman" w:hAnsi="Times New Roman"/>
          <w:b/>
          <w:sz w:val="28"/>
          <w:szCs w:val="28"/>
        </w:rPr>
        <w:lastRenderedPageBreak/>
        <w:t>О преимущественном праве выкупа субъектами малого и среднего предпринимательства арендуемого ими движимого имущества.</w:t>
      </w:r>
    </w:p>
    <w:p w:rsidR="000201CE" w:rsidRDefault="000201CE" w:rsidP="00411E68">
      <w:pPr>
        <w:spacing w:after="0" w:line="240" w:lineRule="auto"/>
        <w:ind w:firstLine="709"/>
        <w:jc w:val="both"/>
        <w:rPr>
          <w:rFonts w:ascii="Times New Roman" w:hAnsi="Times New Roman"/>
          <w:sz w:val="28"/>
          <w:szCs w:val="28"/>
        </w:rPr>
      </w:pP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С 1 марта 2023 года малый и средний бизнес, арендующий государственное или муниципальное движимое имущество, получил преимущественное право его выкупа. При этом такое преимущественное право может быть реализовано при условии, что:</w:t>
      </w:r>
    </w:p>
    <w:p w:rsidR="000201CE" w:rsidRPr="00411E68" w:rsidRDefault="000201CE" w:rsidP="00411E68">
      <w:pPr>
        <w:spacing w:after="0" w:line="240" w:lineRule="auto"/>
        <w:ind w:firstLine="709"/>
        <w:jc w:val="both"/>
        <w:rPr>
          <w:rFonts w:ascii="Times New Roman" w:hAnsi="Times New Roman"/>
          <w:sz w:val="28"/>
          <w:szCs w:val="28"/>
        </w:rPr>
      </w:pPr>
      <w:proofErr w:type="gramStart"/>
      <w:r w:rsidRPr="00411E68">
        <w:rPr>
          <w:rFonts w:ascii="Times New Roman" w:hAnsi="Times New Roman"/>
          <w:sz w:val="28"/>
          <w:szCs w:val="28"/>
        </w:rPr>
        <w:t xml:space="preserve">- арендуемое движимое имущество включено в утвержденный в соответствии с частью 4 статьи 18 Федерального закона </w:t>
      </w:r>
      <w:r>
        <w:rPr>
          <w:rFonts w:ascii="Times New Roman" w:hAnsi="Times New Roman"/>
          <w:sz w:val="28"/>
          <w:szCs w:val="28"/>
        </w:rPr>
        <w:t>«</w:t>
      </w:r>
      <w:r w:rsidRPr="00411E68">
        <w:rPr>
          <w:rFonts w:ascii="Times New Roman" w:hAnsi="Times New Roman"/>
          <w:sz w:val="28"/>
          <w:szCs w:val="28"/>
        </w:rPr>
        <w:t>О развитии малого и среднего предпринимательства в Российской Федерации</w:t>
      </w:r>
      <w:r>
        <w:rPr>
          <w:rFonts w:ascii="Times New Roman" w:hAnsi="Times New Roman"/>
          <w:sz w:val="28"/>
          <w:szCs w:val="28"/>
        </w:rPr>
        <w:t>»</w:t>
      </w:r>
      <w:r w:rsidRPr="00411E68">
        <w:rPr>
          <w:rFonts w:ascii="Times New Roman" w:hAnsi="Times New Roman"/>
          <w:sz w:val="28"/>
          <w:szCs w:val="28"/>
        </w:rPr>
        <w:t xml:space="preserve">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 в указанном перечне в отношении такого имущества отсутствуют сведения об отнесении такого имущества к имуществу, не подлежащему отчуждению;</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 отсутствует задолженность по арендной плате;</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0201CE" w:rsidRDefault="000201CE" w:rsidP="00411E68">
      <w:pPr>
        <w:spacing w:after="0" w:line="240" w:lineRule="auto"/>
        <w:ind w:firstLine="709"/>
        <w:jc w:val="both"/>
        <w:rPr>
          <w:rFonts w:ascii="Times New Roman" w:hAnsi="Times New Roman"/>
          <w:sz w:val="28"/>
          <w:szCs w:val="28"/>
        </w:rPr>
      </w:pPr>
    </w:p>
    <w:p w:rsidR="000201CE" w:rsidRPr="00411E68" w:rsidRDefault="000201CE" w:rsidP="00411E68">
      <w:pPr>
        <w:spacing w:after="0" w:line="240" w:lineRule="auto"/>
        <w:ind w:firstLine="709"/>
        <w:jc w:val="center"/>
        <w:rPr>
          <w:rFonts w:ascii="Times New Roman" w:hAnsi="Times New Roman"/>
          <w:b/>
          <w:sz w:val="28"/>
          <w:szCs w:val="28"/>
        </w:rPr>
      </w:pPr>
      <w:r>
        <w:rPr>
          <w:rFonts w:ascii="Times New Roman" w:hAnsi="Times New Roman"/>
          <w:b/>
          <w:sz w:val="28"/>
          <w:szCs w:val="28"/>
        </w:rPr>
        <w:t>Изменения в</w:t>
      </w:r>
      <w:r w:rsidRPr="00411E68">
        <w:rPr>
          <w:rFonts w:ascii="Times New Roman" w:hAnsi="Times New Roman"/>
          <w:b/>
          <w:sz w:val="28"/>
          <w:szCs w:val="28"/>
        </w:rPr>
        <w:t xml:space="preserve"> законодательств</w:t>
      </w:r>
      <w:r>
        <w:rPr>
          <w:rFonts w:ascii="Times New Roman" w:hAnsi="Times New Roman"/>
          <w:b/>
          <w:sz w:val="28"/>
          <w:szCs w:val="28"/>
        </w:rPr>
        <w:t>е</w:t>
      </w:r>
      <w:r w:rsidRPr="00411E68">
        <w:rPr>
          <w:rFonts w:ascii="Times New Roman" w:hAnsi="Times New Roman"/>
          <w:b/>
          <w:sz w:val="28"/>
          <w:szCs w:val="28"/>
        </w:rPr>
        <w:t xml:space="preserve"> в сфере организации отдыха и оздоровления детей</w:t>
      </w:r>
    </w:p>
    <w:p w:rsidR="000201CE" w:rsidRDefault="000201CE" w:rsidP="00411E68">
      <w:pPr>
        <w:spacing w:after="0" w:line="240" w:lineRule="auto"/>
        <w:ind w:firstLine="709"/>
        <w:jc w:val="both"/>
        <w:rPr>
          <w:rFonts w:ascii="Times New Roman" w:hAnsi="Times New Roman"/>
          <w:sz w:val="28"/>
          <w:szCs w:val="28"/>
        </w:rPr>
      </w:pP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С 14.04.2023 вступили в силу положения Федерального закона от 03.04.2023 № 96-ФЗ «О внесении изменений в отдельные законодательные акты Российской Федерации».</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Так, указанным законом введено понятие «территория организации отдыха детей и их оздоровления» - это земельные участки и водные объекты, предоставленные (приобретенные) соответствующей организацией в установленном порядке, в том числе в границах береговой полосы водных объектов.</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Согласно внесённым изменениям организации отдыха детей и их оздоровления смогут использовать акваторию водных объектов на основании договора водопользования, заключаемого без проведения аукциона.</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Кроме того, детские лагеря должны установить правила нахождения на территории организации отдыха детей и их оздоровления. Согласно закону, такие правила включают в себя особенности использования расположенных на территории организации отдыха детей и их оздоровления водного объекта, участка береговой полосы, особенности доступа к ним, а также правила поведения на указанной территории.</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lastRenderedPageBreak/>
        <w:t>Правила нахождения на территории организации отдыха детей и их оздоровления должны быть доведены до сведения граждан путем размещения на официальном сайте организации отдыха детей и их оздоровления в информационно-телекоммуникационной сети «Интернет», в иных доступных местах на территории организации отдыха детей и их оздоровления.</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С 1 сентября 2023 г</w:t>
      </w:r>
      <w:r>
        <w:rPr>
          <w:rFonts w:ascii="Times New Roman" w:hAnsi="Times New Roman"/>
          <w:sz w:val="28"/>
          <w:szCs w:val="28"/>
        </w:rPr>
        <w:t>ода</w:t>
      </w:r>
      <w:r w:rsidRPr="00411E68">
        <w:rPr>
          <w:rFonts w:ascii="Times New Roman" w:hAnsi="Times New Roman"/>
          <w:sz w:val="28"/>
          <w:szCs w:val="28"/>
        </w:rPr>
        <w:t xml:space="preserve"> начинает действовать порядок учета, ведения отчетности и выдачи электронных медицинских книжек.</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 xml:space="preserve"> </w:t>
      </w:r>
    </w:p>
    <w:p w:rsidR="000201CE" w:rsidRPr="00EA2FA1" w:rsidRDefault="000201CE" w:rsidP="00EA2FA1">
      <w:pPr>
        <w:spacing w:after="0" w:line="240" w:lineRule="auto"/>
        <w:ind w:firstLine="709"/>
        <w:jc w:val="center"/>
        <w:rPr>
          <w:rFonts w:ascii="Times New Roman" w:hAnsi="Times New Roman"/>
          <w:b/>
          <w:sz w:val="28"/>
          <w:szCs w:val="28"/>
        </w:rPr>
      </w:pPr>
      <w:r w:rsidRPr="00EA2FA1">
        <w:rPr>
          <w:rFonts w:ascii="Times New Roman" w:hAnsi="Times New Roman"/>
          <w:b/>
          <w:sz w:val="28"/>
          <w:szCs w:val="28"/>
        </w:rPr>
        <w:t>Электронные медицинские книжки</w:t>
      </w:r>
    </w:p>
    <w:p w:rsidR="000201CE" w:rsidRDefault="000201CE" w:rsidP="00411E68">
      <w:pPr>
        <w:spacing w:after="0" w:line="240" w:lineRule="auto"/>
        <w:ind w:firstLine="709"/>
        <w:jc w:val="both"/>
        <w:rPr>
          <w:rFonts w:ascii="Times New Roman" w:hAnsi="Times New Roman"/>
          <w:sz w:val="28"/>
          <w:szCs w:val="28"/>
        </w:rPr>
      </w:pP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Приказом Министерства здравоохранения Российской Федерации от 18.02.2022 № 90н утвержден Порядок ведения отчетности, учета и выдачи работникам личных медицинских книжек, в том числе в форме электронного документа.</w:t>
      </w:r>
    </w:p>
    <w:p w:rsidR="000201CE" w:rsidRPr="00411E68" w:rsidRDefault="000201CE" w:rsidP="00411E68">
      <w:pPr>
        <w:spacing w:after="0" w:line="240" w:lineRule="auto"/>
        <w:ind w:firstLine="709"/>
        <w:jc w:val="both"/>
        <w:rPr>
          <w:rFonts w:ascii="Times New Roman" w:hAnsi="Times New Roman"/>
          <w:sz w:val="28"/>
          <w:szCs w:val="28"/>
        </w:rPr>
      </w:pPr>
      <w:proofErr w:type="gramStart"/>
      <w:r w:rsidRPr="00411E68">
        <w:rPr>
          <w:rFonts w:ascii="Times New Roman" w:hAnsi="Times New Roman"/>
          <w:sz w:val="28"/>
          <w:szCs w:val="28"/>
        </w:rPr>
        <w:t>Личная медицинская книжка формируется по результатам предварительных (при поступлении на работу) и периодических медицинских осмотров работников по форме, утвержденной данным приказом, с использованием подсистемы электронных личных медицинских книжек Федеральной государственной информационной системы сведений санитарно-эпидемиологического характера в форме электронного документа, подписанного с использованием усиленной квалифицированной электронной подписи ответственного за формирование книжки сотрудника уполномоченного федерального государственного учреждения, подведомственного Федеральной службе по надзору</w:t>
      </w:r>
      <w:proofErr w:type="gramEnd"/>
      <w:r w:rsidRPr="00411E68">
        <w:rPr>
          <w:rFonts w:ascii="Times New Roman" w:hAnsi="Times New Roman"/>
          <w:sz w:val="28"/>
          <w:szCs w:val="28"/>
        </w:rPr>
        <w:t xml:space="preserve"> в сфере защиты прав потребителей и благополучия человека, являющейся оператором Федеральной государственной информационной системы сведений санитарно-эпидемиологического характера.</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Для формирования Книжки работник обращается (направляется работодателем) в уполномоченные учреждения, при этом работник может обратиться лично, либо направить обращение в электронной форме.</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Данный приказ вступает в силу с 1 сентября 2023 года и будет действовать в течение шести лет.</w:t>
      </w:r>
    </w:p>
    <w:p w:rsidR="000201CE" w:rsidRDefault="000201CE" w:rsidP="00411E68">
      <w:pPr>
        <w:spacing w:after="0" w:line="240" w:lineRule="auto"/>
        <w:ind w:firstLine="709"/>
        <w:jc w:val="both"/>
        <w:rPr>
          <w:rFonts w:ascii="Times New Roman" w:hAnsi="Times New Roman"/>
          <w:sz w:val="28"/>
          <w:szCs w:val="28"/>
        </w:rPr>
      </w:pPr>
    </w:p>
    <w:p w:rsidR="000201CE" w:rsidRPr="00EA2FA1" w:rsidRDefault="000201CE" w:rsidP="00EA2FA1">
      <w:pPr>
        <w:spacing w:after="0" w:line="240" w:lineRule="auto"/>
        <w:ind w:firstLine="709"/>
        <w:jc w:val="center"/>
        <w:rPr>
          <w:rFonts w:ascii="Times New Roman" w:hAnsi="Times New Roman"/>
          <w:b/>
          <w:sz w:val="28"/>
          <w:szCs w:val="28"/>
        </w:rPr>
      </w:pPr>
      <w:r w:rsidRPr="00EA2FA1">
        <w:rPr>
          <w:rFonts w:ascii="Times New Roman" w:hAnsi="Times New Roman"/>
          <w:b/>
          <w:sz w:val="28"/>
          <w:szCs w:val="28"/>
        </w:rPr>
        <w:t>О предоставлении дополнительных оплачиваемых выходных дней для ухода за детьми-инвалидами</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 xml:space="preserve">6 мая 2023 года опубликовано постановление Правительства РФ   </w:t>
      </w:r>
      <w:r>
        <w:rPr>
          <w:rFonts w:ascii="Times New Roman" w:hAnsi="Times New Roman"/>
          <w:sz w:val="28"/>
          <w:szCs w:val="28"/>
        </w:rPr>
        <w:t>№</w:t>
      </w:r>
      <w:r w:rsidRPr="00411E68">
        <w:rPr>
          <w:rFonts w:ascii="Times New Roman" w:hAnsi="Times New Roman"/>
          <w:sz w:val="28"/>
          <w:szCs w:val="28"/>
        </w:rPr>
        <w:t xml:space="preserve"> 714 </w:t>
      </w:r>
      <w:r>
        <w:rPr>
          <w:rFonts w:ascii="Times New Roman" w:hAnsi="Times New Roman"/>
          <w:sz w:val="28"/>
          <w:szCs w:val="28"/>
        </w:rPr>
        <w:t>«</w:t>
      </w:r>
      <w:r w:rsidRPr="00411E68">
        <w:rPr>
          <w:rFonts w:ascii="Times New Roman" w:hAnsi="Times New Roman"/>
          <w:sz w:val="28"/>
          <w:szCs w:val="28"/>
        </w:rPr>
        <w:t>О предоставлении дополнительных оплачиваемых выходных дней для ухода за детьми-инвалидами</w:t>
      </w:r>
      <w:r>
        <w:rPr>
          <w:rFonts w:ascii="Times New Roman" w:hAnsi="Times New Roman"/>
          <w:sz w:val="28"/>
          <w:szCs w:val="28"/>
        </w:rPr>
        <w:t>»</w:t>
      </w:r>
      <w:r w:rsidRPr="00411E68">
        <w:rPr>
          <w:rFonts w:ascii="Times New Roman" w:hAnsi="Times New Roman"/>
          <w:sz w:val="28"/>
          <w:szCs w:val="28"/>
        </w:rPr>
        <w:t>.</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 xml:space="preserve">Ранее был издан Федеральный закон от 05.12.2022 № 491-ФЗ «О внесении изменения в статью 262 Трудового кодекса Российской Федерации», который закрепляет право лиц, осуществляющих уход за детьми-инвалидами, на дополнительные оплачиваемые выходные дни. Четыре дополнительных оплачиваемых выходных дня в месяц </w:t>
      </w:r>
      <w:r w:rsidRPr="00411E68">
        <w:rPr>
          <w:rFonts w:ascii="Times New Roman" w:hAnsi="Times New Roman"/>
          <w:sz w:val="28"/>
          <w:szCs w:val="28"/>
        </w:rPr>
        <w:lastRenderedPageBreak/>
        <w:t>предоставляются одному из родителей (опекуну, попечителю) по его письменному заявлению.</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В целях реализации этого закона в данном постановлении указано, что с 1 сентября 2023 года родитель (опекун, попечитель) ребенка-инвалида сможет накапливать не использованные в течение календарного года дополнительные выходные дни и взять до 24 дополнительных выходных дней подряд для ухода за ребенком-инвалидом. Для этого необходимо будет подать письменное заявление работодателю в согласованные с ним сроки.</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Также постановлением предусмотрена возможность предоставления одному из родителей ребенка-инвалида дополнительных выходных дней, оставшихся неиспользованными у другого родителя.</w:t>
      </w:r>
    </w:p>
    <w:p w:rsidR="000201CE"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 xml:space="preserve">Настоящее постановление вступает в силу с 1 сентября 2023 года и действует до 1 сентября 2029 года. </w:t>
      </w:r>
    </w:p>
    <w:p w:rsidR="000201CE" w:rsidRDefault="000201CE" w:rsidP="00411E68">
      <w:pPr>
        <w:spacing w:after="0" w:line="240" w:lineRule="auto"/>
        <w:ind w:firstLine="709"/>
        <w:jc w:val="both"/>
        <w:rPr>
          <w:rFonts w:ascii="Times New Roman" w:hAnsi="Times New Roman"/>
          <w:sz w:val="28"/>
          <w:szCs w:val="28"/>
        </w:rPr>
      </w:pPr>
    </w:p>
    <w:p w:rsidR="000201CE" w:rsidRPr="00EA2FA1" w:rsidRDefault="000201CE" w:rsidP="00EA2FA1">
      <w:pPr>
        <w:spacing w:after="0" w:line="240" w:lineRule="auto"/>
        <w:ind w:firstLine="709"/>
        <w:jc w:val="center"/>
        <w:rPr>
          <w:rFonts w:ascii="Times New Roman" w:hAnsi="Times New Roman"/>
          <w:b/>
          <w:sz w:val="28"/>
          <w:szCs w:val="28"/>
        </w:rPr>
      </w:pPr>
      <w:r w:rsidRPr="00EA2FA1">
        <w:rPr>
          <w:rFonts w:ascii="Times New Roman" w:hAnsi="Times New Roman"/>
          <w:b/>
          <w:sz w:val="28"/>
          <w:szCs w:val="28"/>
        </w:rPr>
        <w:t>О порядке распределения денежных средств, взысканных в рамках исполнительного производства</w:t>
      </w:r>
    </w:p>
    <w:p w:rsidR="000201CE" w:rsidRDefault="000201CE" w:rsidP="00411E68">
      <w:pPr>
        <w:spacing w:after="0" w:line="240" w:lineRule="auto"/>
        <w:ind w:firstLine="709"/>
        <w:jc w:val="both"/>
        <w:rPr>
          <w:rFonts w:ascii="Times New Roman" w:hAnsi="Times New Roman"/>
          <w:sz w:val="28"/>
          <w:szCs w:val="28"/>
        </w:rPr>
      </w:pP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Порядок распределения взысканных денежных средств установлен ст. 110 Федерального закона от 02.10.2007 № 229-ФЗ «Об исполнительном производстве».</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Денежные средства, поступившие на депозитный счет подразделения судебных приставов при исполнении содержащихся в исполнительном документе требований имущественного характера, распределяются в следующей очередности:</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1) в первую очередь удовлетворяются в полном объеме требования взыскателя, в том числе возмещаются понесенные им расходы по совершению исполнительных действий;</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2) во вторую очередь возмещаются иные расходы по совершению исполнительных действий;</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3) в третью очередь уплачивается исполнительский сбор.</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Денежные средства, поступившие на депозитный счет подразделения судебных приставов при исполнении содержащихся в исполнительном документе требований неимущественного характера, распределяются в следующей очередности:</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1) в первую очередь возмещаются расходы по совершению исполнительных действий;</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2) во вторую очередь уплачивается исполнительский сбор;</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Требования каждой последующей очереди удовлетворяются после удовлетворения требований предыдущей очереди в полном объеме.</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Статьей 111 Федерального закона от 02.10.2007 № 229-ФЗ «Об исполнительном производстве» установлена очередность удовлетворения требований взыскателей.</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 xml:space="preserve">В случае, когда взысканная с должника денежная сумма недостаточна для удовлетворения в полном объеме требований, содержащихся в исполнительных документах, указанная сумма распределяется между </w:t>
      </w:r>
      <w:r w:rsidRPr="00411E68">
        <w:rPr>
          <w:rFonts w:ascii="Times New Roman" w:hAnsi="Times New Roman"/>
          <w:sz w:val="28"/>
          <w:szCs w:val="28"/>
        </w:rPr>
        <w:lastRenderedPageBreak/>
        <w:t>взыскателями, предъявившими на день распределения соответствующей денежной суммы исполнительные документы, в следующей очередности:</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1) в первую очередь удовлетворяются требования по взысканию алиментов, возмещению вреда, причиненного здоровью, возмещению вреда в связи со смертью кормильца, возмещению ущерба, причиненного преступлением, а также требования о компенсации морального вреда;</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2) во вторую очередь удовлетворяются требования по выплате выходных пособий и оплате труда лиц, работающих (работавших) по трудовому договору, а также по выплате вознаграждений авторам результатов интеллектуальной деятельности;</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3) в третью очередь удовлетворяются требования по обязательным платежам в бюджет и во внебюджетные фонды;</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4) в четвертую очередь удовлетворяются все остальные требования.</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При распределении каждой взысканной с должника денежной суммы требования каждой последующей очереди удовлетворяются после удовлетворения требований предыдущей очереди в полном объеме.</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Если взысканная с должника денежная сумма недостаточна для удовлетворения требований одной очереди в полном объеме, то они удовлетворяются пропорционально причитающейся каждому взыскателю сумме, указанной в исполнительном документе.</w:t>
      </w:r>
    </w:p>
    <w:p w:rsidR="000201CE" w:rsidRDefault="000201CE" w:rsidP="00411E68">
      <w:pPr>
        <w:spacing w:after="0" w:line="240" w:lineRule="auto"/>
        <w:ind w:firstLine="709"/>
        <w:jc w:val="both"/>
        <w:rPr>
          <w:rFonts w:ascii="Times New Roman" w:hAnsi="Times New Roman"/>
          <w:sz w:val="28"/>
          <w:szCs w:val="28"/>
        </w:rPr>
      </w:pPr>
    </w:p>
    <w:p w:rsidR="000201CE" w:rsidRPr="00EA2FA1" w:rsidRDefault="000201CE" w:rsidP="00EA2FA1">
      <w:pPr>
        <w:spacing w:after="0" w:line="240" w:lineRule="auto"/>
        <w:ind w:firstLine="709"/>
        <w:jc w:val="center"/>
        <w:rPr>
          <w:rFonts w:ascii="Times New Roman" w:hAnsi="Times New Roman"/>
          <w:b/>
          <w:sz w:val="28"/>
          <w:szCs w:val="28"/>
        </w:rPr>
      </w:pPr>
      <w:r w:rsidRPr="00EA2FA1">
        <w:rPr>
          <w:rFonts w:ascii="Times New Roman" w:hAnsi="Times New Roman"/>
          <w:b/>
          <w:sz w:val="28"/>
          <w:szCs w:val="28"/>
        </w:rPr>
        <w:t>О введении в Уголовный кодекс РФ ст</w:t>
      </w:r>
      <w:r>
        <w:rPr>
          <w:rFonts w:ascii="Times New Roman" w:hAnsi="Times New Roman"/>
          <w:b/>
          <w:sz w:val="28"/>
          <w:szCs w:val="28"/>
        </w:rPr>
        <w:t xml:space="preserve">атьи </w:t>
      </w:r>
      <w:r w:rsidRPr="00EA2FA1">
        <w:rPr>
          <w:rFonts w:ascii="Times New Roman" w:hAnsi="Times New Roman"/>
          <w:b/>
          <w:sz w:val="28"/>
          <w:szCs w:val="28"/>
        </w:rPr>
        <w:t>260.1</w:t>
      </w:r>
    </w:p>
    <w:p w:rsidR="000201CE" w:rsidRDefault="000201CE" w:rsidP="00411E68">
      <w:pPr>
        <w:spacing w:after="0" w:line="240" w:lineRule="auto"/>
        <w:ind w:firstLine="709"/>
        <w:jc w:val="both"/>
        <w:rPr>
          <w:rFonts w:ascii="Times New Roman" w:hAnsi="Times New Roman"/>
          <w:sz w:val="28"/>
          <w:szCs w:val="28"/>
        </w:rPr>
      </w:pPr>
    </w:p>
    <w:p w:rsidR="000201CE" w:rsidRPr="00411E68" w:rsidRDefault="000201CE" w:rsidP="00411E68">
      <w:pPr>
        <w:spacing w:after="0" w:line="240" w:lineRule="auto"/>
        <w:ind w:firstLine="709"/>
        <w:jc w:val="both"/>
        <w:rPr>
          <w:rFonts w:ascii="Times New Roman" w:hAnsi="Times New Roman"/>
          <w:sz w:val="28"/>
          <w:szCs w:val="28"/>
        </w:rPr>
      </w:pPr>
      <w:proofErr w:type="gramStart"/>
      <w:r w:rsidRPr="00411E68">
        <w:rPr>
          <w:rFonts w:ascii="Times New Roman" w:hAnsi="Times New Roman"/>
          <w:sz w:val="28"/>
          <w:szCs w:val="28"/>
        </w:rPr>
        <w:t>Федеральным законом от 14.04.2023 № 113-ФЗ «О внесении изменений в Уголовный кодекс Российской Федерации и статьи 150 и 151 Уголовно-процессуального кодекса Российской Федерации», уголовный закон дополнен статьей 260.1 - «Умышленные уничтожение или повреждение, а равно незаконные добыча, сбор и оборот особо ценных растений и грибов, принадлежащих к видам, занесенным в Красную книгу Российской Федерации и (или) охраняемым международными договорами Российской Федерации.</w:t>
      </w:r>
      <w:proofErr w:type="gramEnd"/>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Санкциями статьи предусмотрено лишение свободы на срок до 4 лет со штрафом до 1 миллиона рублей. В случае</w:t>
      </w:r>
      <w:proofErr w:type="gramStart"/>
      <w:r w:rsidRPr="00411E68">
        <w:rPr>
          <w:rFonts w:ascii="Times New Roman" w:hAnsi="Times New Roman"/>
          <w:sz w:val="28"/>
          <w:szCs w:val="28"/>
        </w:rPr>
        <w:t>,</w:t>
      </w:r>
      <w:proofErr w:type="gramEnd"/>
      <w:r w:rsidRPr="00411E68">
        <w:rPr>
          <w:rFonts w:ascii="Times New Roman" w:hAnsi="Times New Roman"/>
          <w:sz w:val="28"/>
          <w:szCs w:val="28"/>
        </w:rPr>
        <w:t xml:space="preserve"> если уничтожение ценных видов демонстрировали в Сети или воспользовались служебным положением для сбора растений, то наказание увеличивается до 6 лет заключения со штрафом до 2 миллионов рублей. За незаконное приобретение или продажу указанных растений и грибов по интернету грозит 5 лет тюремного заключения со штрафом до 1,5 миллионов рублей. Максимальное наказание в виде лишения свободы сроком до 9 лет со штрафом до 3 миллионов рублей предусмотрено за оборот редких растений и грибов с использованием СМИ или интернета, группой лиц по предварительному сговору.</w:t>
      </w:r>
    </w:p>
    <w:p w:rsidR="000201CE" w:rsidRPr="00411E68" w:rsidRDefault="000201CE" w:rsidP="00411E68">
      <w:pPr>
        <w:spacing w:after="0" w:line="240" w:lineRule="auto"/>
        <w:ind w:firstLine="709"/>
        <w:jc w:val="both"/>
        <w:rPr>
          <w:rFonts w:ascii="Times New Roman" w:hAnsi="Times New Roman"/>
          <w:sz w:val="28"/>
          <w:szCs w:val="28"/>
        </w:rPr>
      </w:pPr>
      <w:r w:rsidRPr="00411E68">
        <w:rPr>
          <w:rFonts w:ascii="Times New Roman" w:hAnsi="Times New Roman"/>
          <w:sz w:val="28"/>
          <w:szCs w:val="28"/>
        </w:rPr>
        <w:t>Федеральный закон официально опубликован 17.04.2023 и вступает в силу по истечении 180 дней.</w:t>
      </w:r>
    </w:p>
    <w:p w:rsidR="000201CE" w:rsidRDefault="000201CE" w:rsidP="00411E68">
      <w:pPr>
        <w:spacing w:after="0" w:line="240" w:lineRule="auto"/>
        <w:ind w:firstLine="709"/>
        <w:jc w:val="both"/>
        <w:rPr>
          <w:rFonts w:ascii="Times New Roman" w:hAnsi="Times New Roman"/>
          <w:sz w:val="28"/>
          <w:szCs w:val="28"/>
        </w:rPr>
      </w:pPr>
    </w:p>
    <w:sectPr w:rsidR="000201CE" w:rsidSect="009E18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D5263"/>
    <w:multiLevelType w:val="multilevel"/>
    <w:tmpl w:val="E32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1A5B6C"/>
    <w:multiLevelType w:val="hybridMultilevel"/>
    <w:tmpl w:val="1BCEFB88"/>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F7"/>
    <w:rsid w:val="000151CA"/>
    <w:rsid w:val="000201CE"/>
    <w:rsid w:val="000D5C8A"/>
    <w:rsid w:val="001F6764"/>
    <w:rsid w:val="00411E68"/>
    <w:rsid w:val="004361C7"/>
    <w:rsid w:val="004A33D8"/>
    <w:rsid w:val="005D49B3"/>
    <w:rsid w:val="0068101D"/>
    <w:rsid w:val="006D486C"/>
    <w:rsid w:val="00902AD0"/>
    <w:rsid w:val="009768F7"/>
    <w:rsid w:val="009E1858"/>
    <w:rsid w:val="00A67064"/>
    <w:rsid w:val="00AA31E3"/>
    <w:rsid w:val="00AD4EDA"/>
    <w:rsid w:val="00B02FE8"/>
    <w:rsid w:val="00C04118"/>
    <w:rsid w:val="00C72B74"/>
    <w:rsid w:val="00CF3B70"/>
    <w:rsid w:val="00EA2FA1"/>
    <w:rsid w:val="00F52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85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768F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F52D4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F52D43"/>
    <w:rPr>
      <w:rFonts w:ascii="Segoe UI" w:hAnsi="Segoe UI" w:cs="Segoe UI"/>
      <w:sz w:val="18"/>
      <w:szCs w:val="18"/>
    </w:rPr>
  </w:style>
  <w:style w:type="paragraph" w:styleId="a6">
    <w:name w:val="List Paragraph"/>
    <w:basedOn w:val="a"/>
    <w:uiPriority w:val="99"/>
    <w:qFormat/>
    <w:rsid w:val="00A670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85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768F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F52D4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F52D43"/>
    <w:rPr>
      <w:rFonts w:ascii="Segoe UI" w:hAnsi="Segoe UI" w:cs="Segoe UI"/>
      <w:sz w:val="18"/>
      <w:szCs w:val="18"/>
    </w:rPr>
  </w:style>
  <w:style w:type="paragraph" w:styleId="a6">
    <w:name w:val="List Paragraph"/>
    <w:basedOn w:val="a"/>
    <w:uiPriority w:val="99"/>
    <w:qFormat/>
    <w:rsid w:val="00A67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710772">
      <w:marLeft w:val="0"/>
      <w:marRight w:val="0"/>
      <w:marTop w:val="0"/>
      <w:marBottom w:val="0"/>
      <w:divBdr>
        <w:top w:val="none" w:sz="0" w:space="0" w:color="auto"/>
        <w:left w:val="none" w:sz="0" w:space="0" w:color="auto"/>
        <w:bottom w:val="none" w:sz="0" w:space="0" w:color="auto"/>
        <w:right w:val="none" w:sz="0" w:space="0" w:color="auto"/>
      </w:divBdr>
    </w:div>
    <w:div w:id="1222710773">
      <w:marLeft w:val="0"/>
      <w:marRight w:val="0"/>
      <w:marTop w:val="0"/>
      <w:marBottom w:val="0"/>
      <w:divBdr>
        <w:top w:val="none" w:sz="0" w:space="0" w:color="auto"/>
        <w:left w:val="none" w:sz="0" w:space="0" w:color="auto"/>
        <w:bottom w:val="none" w:sz="0" w:space="0" w:color="auto"/>
        <w:right w:val="none" w:sz="0" w:space="0" w:color="auto"/>
      </w:divBdr>
    </w:div>
    <w:div w:id="1222710774">
      <w:marLeft w:val="0"/>
      <w:marRight w:val="0"/>
      <w:marTop w:val="0"/>
      <w:marBottom w:val="0"/>
      <w:divBdr>
        <w:top w:val="none" w:sz="0" w:space="0" w:color="auto"/>
        <w:left w:val="none" w:sz="0" w:space="0" w:color="auto"/>
        <w:bottom w:val="none" w:sz="0" w:space="0" w:color="auto"/>
        <w:right w:val="none" w:sz="0" w:space="0" w:color="auto"/>
      </w:divBdr>
    </w:div>
    <w:div w:id="1222710775">
      <w:marLeft w:val="0"/>
      <w:marRight w:val="0"/>
      <w:marTop w:val="0"/>
      <w:marBottom w:val="0"/>
      <w:divBdr>
        <w:top w:val="none" w:sz="0" w:space="0" w:color="auto"/>
        <w:left w:val="none" w:sz="0" w:space="0" w:color="auto"/>
        <w:bottom w:val="none" w:sz="0" w:space="0" w:color="auto"/>
        <w:right w:val="none" w:sz="0" w:space="0" w:color="auto"/>
      </w:divBdr>
    </w:div>
    <w:div w:id="1222710776">
      <w:marLeft w:val="0"/>
      <w:marRight w:val="0"/>
      <w:marTop w:val="0"/>
      <w:marBottom w:val="0"/>
      <w:divBdr>
        <w:top w:val="none" w:sz="0" w:space="0" w:color="auto"/>
        <w:left w:val="none" w:sz="0" w:space="0" w:color="auto"/>
        <w:bottom w:val="none" w:sz="0" w:space="0" w:color="auto"/>
        <w:right w:val="none" w:sz="0" w:space="0" w:color="auto"/>
      </w:divBdr>
    </w:div>
    <w:div w:id="1222710777">
      <w:marLeft w:val="0"/>
      <w:marRight w:val="0"/>
      <w:marTop w:val="0"/>
      <w:marBottom w:val="0"/>
      <w:divBdr>
        <w:top w:val="none" w:sz="0" w:space="0" w:color="auto"/>
        <w:left w:val="none" w:sz="0" w:space="0" w:color="auto"/>
        <w:bottom w:val="none" w:sz="0" w:space="0" w:color="auto"/>
        <w:right w:val="none" w:sz="0" w:space="0" w:color="auto"/>
      </w:divBdr>
    </w:div>
    <w:div w:id="1222710778">
      <w:marLeft w:val="0"/>
      <w:marRight w:val="0"/>
      <w:marTop w:val="0"/>
      <w:marBottom w:val="0"/>
      <w:divBdr>
        <w:top w:val="none" w:sz="0" w:space="0" w:color="auto"/>
        <w:left w:val="none" w:sz="0" w:space="0" w:color="auto"/>
        <w:bottom w:val="none" w:sz="0" w:space="0" w:color="auto"/>
        <w:right w:val="none" w:sz="0" w:space="0" w:color="auto"/>
      </w:divBdr>
    </w:div>
    <w:div w:id="1222710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4696</Words>
  <Characters>26770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Главе городского поселения п</vt:lpstr>
    </vt:vector>
  </TitlesOfParts>
  <Company>Grizli777</Company>
  <LinksUpToDate>false</LinksUpToDate>
  <CharactersWithSpaces>31404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Главе городского поселения п</dc:title>
  <dc:creator>Пользователь Windows</dc:creator>
  <cp:lastModifiedBy>Пользователь</cp:lastModifiedBy>
  <cp:revision>2</cp:revision>
  <cp:lastPrinted>2022-11-25T13:19:00Z</cp:lastPrinted>
  <dcterms:created xsi:type="dcterms:W3CDTF">2023-05-31T06:16:00Z</dcterms:created>
  <dcterms:modified xsi:type="dcterms:W3CDTF">2023-05-31T06:16:00Z</dcterms:modified>
</cp:coreProperties>
</file>