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8" w:rsidRPr="00B36DD8" w:rsidRDefault="00621738" w:rsidP="0062173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Российская Федерация</w:t>
      </w:r>
    </w:p>
    <w:p w:rsidR="00621738" w:rsidRPr="00B36DD8" w:rsidRDefault="00621738" w:rsidP="00B36D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Костромская область</w:t>
      </w:r>
      <w:r w:rsidR="00B36DD8">
        <w:rPr>
          <w:rFonts w:ascii="Arial" w:hAnsi="Arial" w:cs="Arial"/>
          <w:sz w:val="24"/>
          <w:szCs w:val="24"/>
        </w:rPr>
        <w:t xml:space="preserve"> </w:t>
      </w:r>
      <w:r w:rsidRPr="00B36DD8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B36DD8" w:rsidRPr="00B36DD8" w:rsidRDefault="00621738" w:rsidP="00B36DD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Совет депутатов</w:t>
      </w:r>
      <w:r w:rsidR="00B36DD8">
        <w:rPr>
          <w:rFonts w:ascii="Arial" w:hAnsi="Arial" w:cs="Arial"/>
          <w:sz w:val="24"/>
          <w:szCs w:val="24"/>
        </w:rPr>
        <w:t xml:space="preserve"> </w:t>
      </w:r>
      <w:r w:rsidRPr="00B36DD8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621738" w:rsidRPr="00B36DD8" w:rsidRDefault="00621738" w:rsidP="00621738">
      <w:pPr>
        <w:tabs>
          <w:tab w:val="left" w:pos="3225"/>
        </w:tabs>
        <w:outlineLvl w:val="0"/>
        <w:rPr>
          <w:rFonts w:ascii="Arial" w:hAnsi="Arial" w:cs="Arial"/>
          <w:b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 xml:space="preserve">                  </w:t>
      </w:r>
      <w:r w:rsidR="00B36DD8">
        <w:rPr>
          <w:rFonts w:ascii="Arial" w:hAnsi="Arial" w:cs="Arial"/>
          <w:sz w:val="24"/>
          <w:szCs w:val="24"/>
        </w:rPr>
        <w:t xml:space="preserve">                         </w:t>
      </w:r>
      <w:r w:rsidRPr="00B36DD8">
        <w:rPr>
          <w:rFonts w:ascii="Arial" w:hAnsi="Arial" w:cs="Arial"/>
          <w:sz w:val="24"/>
          <w:szCs w:val="24"/>
        </w:rPr>
        <w:t xml:space="preserve">                       </w:t>
      </w:r>
      <w:r w:rsidRPr="00B36DD8">
        <w:rPr>
          <w:rFonts w:ascii="Arial" w:hAnsi="Arial" w:cs="Arial"/>
          <w:b/>
          <w:sz w:val="24"/>
          <w:szCs w:val="24"/>
        </w:rPr>
        <w:t>РЕШЕНИЕ</w:t>
      </w:r>
    </w:p>
    <w:p w:rsidR="00621738" w:rsidRPr="00B36DD8" w:rsidRDefault="00F877AF" w:rsidP="00621738">
      <w:pPr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 xml:space="preserve">  от </w:t>
      </w:r>
      <w:r w:rsidR="00621738" w:rsidRPr="00B36DD8">
        <w:rPr>
          <w:rFonts w:ascii="Arial" w:hAnsi="Arial" w:cs="Arial"/>
          <w:sz w:val="24"/>
          <w:szCs w:val="24"/>
        </w:rPr>
        <w:t xml:space="preserve"> </w:t>
      </w:r>
      <w:r w:rsidR="00C14642" w:rsidRPr="00B36DD8">
        <w:rPr>
          <w:rFonts w:ascii="Arial" w:hAnsi="Arial" w:cs="Arial"/>
          <w:sz w:val="24"/>
          <w:szCs w:val="24"/>
        </w:rPr>
        <w:t xml:space="preserve"> </w:t>
      </w:r>
      <w:r w:rsidRPr="00B36DD8">
        <w:rPr>
          <w:rFonts w:ascii="Arial" w:hAnsi="Arial" w:cs="Arial"/>
          <w:sz w:val="24"/>
          <w:szCs w:val="24"/>
        </w:rPr>
        <w:t>23</w:t>
      </w:r>
      <w:r w:rsidR="00C14642" w:rsidRPr="00B36DD8">
        <w:rPr>
          <w:rFonts w:ascii="Arial" w:hAnsi="Arial" w:cs="Arial"/>
          <w:sz w:val="24"/>
          <w:szCs w:val="24"/>
        </w:rPr>
        <w:t xml:space="preserve">  </w:t>
      </w:r>
      <w:r w:rsidR="00412BC4" w:rsidRPr="00B36DD8">
        <w:rPr>
          <w:rFonts w:ascii="Arial" w:hAnsi="Arial" w:cs="Arial"/>
          <w:sz w:val="24"/>
          <w:szCs w:val="24"/>
        </w:rPr>
        <w:t>декабря</w:t>
      </w:r>
      <w:r w:rsidR="00621738" w:rsidRPr="00B36DD8">
        <w:rPr>
          <w:rFonts w:ascii="Arial" w:hAnsi="Arial" w:cs="Arial"/>
          <w:sz w:val="24"/>
          <w:szCs w:val="24"/>
        </w:rPr>
        <w:t xml:space="preserve">   2013   года                                                     </w:t>
      </w:r>
      <w:r w:rsidR="00143195" w:rsidRPr="00B36DD8">
        <w:rPr>
          <w:rFonts w:ascii="Arial" w:hAnsi="Arial" w:cs="Arial"/>
          <w:sz w:val="24"/>
          <w:szCs w:val="24"/>
        </w:rPr>
        <w:t xml:space="preserve">                      </w:t>
      </w:r>
      <w:r w:rsidR="00621738" w:rsidRPr="00B36DD8">
        <w:rPr>
          <w:rFonts w:ascii="Arial" w:hAnsi="Arial" w:cs="Arial"/>
          <w:sz w:val="24"/>
          <w:szCs w:val="24"/>
        </w:rPr>
        <w:t xml:space="preserve">№ </w:t>
      </w:r>
      <w:r w:rsidR="00412BC4" w:rsidRPr="00B36DD8">
        <w:rPr>
          <w:rFonts w:ascii="Arial" w:hAnsi="Arial" w:cs="Arial"/>
          <w:sz w:val="24"/>
          <w:szCs w:val="24"/>
        </w:rPr>
        <w:t xml:space="preserve"> </w:t>
      </w:r>
      <w:r w:rsidRPr="00B36DD8">
        <w:rPr>
          <w:rFonts w:ascii="Arial" w:hAnsi="Arial" w:cs="Arial"/>
          <w:sz w:val="24"/>
          <w:szCs w:val="24"/>
        </w:rPr>
        <w:t>120</w:t>
      </w:r>
    </w:p>
    <w:p w:rsidR="00B36DD8" w:rsidRPr="00B36DD8" w:rsidRDefault="00B36DD8" w:rsidP="00B36DD8">
      <w:pPr>
        <w:pStyle w:val="a5"/>
        <w:framePr w:w="9721" w:h="976" w:hRule="exact" w:hSpace="180" w:wrap="around" w:vAnchor="text" w:hAnchor="page" w:x="1276" w:y="718"/>
        <w:spacing w:line="278" w:lineRule="exact"/>
        <w:jc w:val="center"/>
        <w:rPr>
          <w:rFonts w:ascii="Arial" w:hAnsi="Arial" w:cs="Arial"/>
        </w:rPr>
      </w:pPr>
      <w:r w:rsidRPr="00B36DD8">
        <w:rPr>
          <w:rFonts w:ascii="Arial" w:hAnsi="Arial" w:cs="Arial"/>
        </w:rPr>
        <w:t>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налогам.</w:t>
      </w:r>
    </w:p>
    <w:p w:rsidR="00621738" w:rsidRPr="00B36DD8" w:rsidRDefault="00621738" w:rsidP="00B36DD8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46171C" w:rsidRPr="00B36DD8" w:rsidRDefault="00B60D29" w:rsidP="00B36D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DD8">
        <w:rPr>
          <w:rStyle w:val="postbody1"/>
          <w:rFonts w:ascii="Arial" w:hAnsi="Arial" w:cs="Arial"/>
          <w:sz w:val="24"/>
          <w:szCs w:val="24"/>
        </w:rPr>
        <w:t>В соответствии с пунктом с пунктом 3 статьи 59  Налогового кодекса Российской Федерации, на основании приказа Федеральной налоговой службы Российской Федерации от 19.08.2010 № ЯК-7-8/393</w:t>
      </w:r>
      <w:r w:rsidR="00F877AF" w:rsidRPr="00B36DD8">
        <w:rPr>
          <w:rStyle w:val="postbody1"/>
          <w:rFonts w:ascii="Arial" w:hAnsi="Arial" w:cs="Arial"/>
          <w:sz w:val="24"/>
          <w:szCs w:val="24"/>
        </w:rPr>
        <w:t xml:space="preserve">@ </w:t>
      </w:r>
      <w:r w:rsidRPr="00B36DD8">
        <w:rPr>
          <w:rStyle w:val="postbody1"/>
          <w:rFonts w:ascii="Arial" w:hAnsi="Arial" w:cs="Arial"/>
          <w:sz w:val="24"/>
          <w:szCs w:val="24"/>
        </w:rPr>
        <w:t xml:space="preserve"> </w:t>
      </w:r>
      <w:r w:rsidR="002C3C2A" w:rsidRPr="00B36DD8">
        <w:rPr>
          <w:rStyle w:val="postbody1"/>
          <w:rFonts w:ascii="Arial" w:hAnsi="Arial" w:cs="Arial"/>
          <w:sz w:val="24"/>
          <w:szCs w:val="24"/>
        </w:rPr>
        <w:t>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</w:p>
    <w:p w:rsidR="0046171C" w:rsidRPr="00B36DD8" w:rsidRDefault="00A70366" w:rsidP="00A7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 xml:space="preserve">                                                              Совет депутатов РЕШИЛ:</w:t>
      </w:r>
    </w:p>
    <w:p w:rsidR="0046171C" w:rsidRPr="00B36DD8" w:rsidRDefault="002C3C2A" w:rsidP="002C3C2A">
      <w:pPr>
        <w:pStyle w:val="a5"/>
        <w:numPr>
          <w:ilvl w:val="0"/>
          <w:numId w:val="8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Установить дополнительные основания признания безнадежными к взысканию и списания недоимки и задолженности по пеням, штрафам и процентам по местным налогам, в следующих случаях:</w:t>
      </w:r>
    </w:p>
    <w:p w:rsidR="002C3C2A" w:rsidRPr="00B36DD8" w:rsidRDefault="000C3348" w:rsidP="002C3C2A">
      <w:pPr>
        <w:pStyle w:val="a5"/>
        <w:numPr>
          <w:ilvl w:val="0"/>
          <w:numId w:val="9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н</w:t>
      </w:r>
      <w:r w:rsidR="002C3C2A" w:rsidRPr="00B36DD8">
        <w:rPr>
          <w:rFonts w:ascii="Arial" w:hAnsi="Arial" w:cs="Arial"/>
        </w:rPr>
        <w:t>аличие задолженности по отменным налогам (со дня отмены которых прошло более трех лет), по налогоплательщикам, не находящимся в процедуре банкротства и не воспользовавшихся правом на реструктуризацию задолженности;</w:t>
      </w:r>
    </w:p>
    <w:p w:rsidR="002C3C2A" w:rsidRPr="00B36DD8" w:rsidRDefault="000C3348" w:rsidP="002C3C2A">
      <w:pPr>
        <w:pStyle w:val="a5"/>
        <w:numPr>
          <w:ilvl w:val="0"/>
          <w:numId w:val="9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н</w:t>
      </w:r>
      <w:r w:rsidR="002C3C2A" w:rsidRPr="00B36DD8">
        <w:rPr>
          <w:rFonts w:ascii="Arial" w:hAnsi="Arial" w:cs="Arial"/>
        </w:rPr>
        <w:t>аличие задолженности у умерших физических лиц, либо у лиц, объявленных умершими в установленном федеральным законодательством порядке</w:t>
      </w:r>
      <w:r w:rsidRPr="00B36DD8">
        <w:rPr>
          <w:rFonts w:ascii="Arial" w:hAnsi="Arial" w:cs="Arial"/>
        </w:rPr>
        <w:t>, в случае не наследования имущества по истечении трех лет;</w:t>
      </w:r>
    </w:p>
    <w:p w:rsidR="000C3348" w:rsidRPr="00B36DD8" w:rsidRDefault="000C3348" w:rsidP="002C3C2A">
      <w:pPr>
        <w:pStyle w:val="a5"/>
        <w:numPr>
          <w:ilvl w:val="0"/>
          <w:numId w:val="9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наличие задолженности, принудительное взыскание которой по исполнительным документам невозможно по основаниям, предусмотренным пунктом 3, 4 части 1 статьи 46 Федерального закона от 02.10.2007  № 229-ФЗ «Об исполнительном производстве», по истечении предельного срока, установленного законодательством для предъявления исполнительных листов, судебных приказов.</w:t>
      </w:r>
    </w:p>
    <w:p w:rsidR="00143EC7" w:rsidRPr="00B36DD8" w:rsidRDefault="000C3348" w:rsidP="00B36DD8">
      <w:pPr>
        <w:pStyle w:val="a5"/>
        <w:numPr>
          <w:ilvl w:val="0"/>
          <w:numId w:val="8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Утвердить порядок признания безнадежными к взысканию и списания недоимки и задолженности по пеням, штрафам и процентам по местным налогам с указанием перечня документов, при наличии которых принимается решение о признании недоимки и задолженности по пеням, штрафам и процентам по местным налогам и сборам безнадежной к взысканию и ее списание (Приложение).</w:t>
      </w:r>
    </w:p>
    <w:p w:rsidR="000C3348" w:rsidRPr="00B36DD8" w:rsidRDefault="000C3348" w:rsidP="000C3348">
      <w:pPr>
        <w:pStyle w:val="a5"/>
        <w:numPr>
          <w:ilvl w:val="0"/>
          <w:numId w:val="8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Направить настоящее Решение в Межрайонную ИФНС № 7 по Костромской области для принятия решения о списании недоимки и задолженности по пеням, штрафам и процентам по местным налогам.</w:t>
      </w:r>
    </w:p>
    <w:p w:rsidR="00143EC7" w:rsidRPr="00B36DD8" w:rsidRDefault="00D558E0" w:rsidP="00143E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>Направить настоящее решение для подписания и официального опубликования главе поселения Г.А.Смирновой.</w:t>
      </w:r>
    </w:p>
    <w:p w:rsidR="00143EC7" w:rsidRPr="00B36DD8" w:rsidRDefault="00143EC7" w:rsidP="00143EC7">
      <w:pPr>
        <w:pStyle w:val="a6"/>
        <w:numPr>
          <w:ilvl w:val="0"/>
          <w:numId w:val="8"/>
        </w:numPr>
        <w:shd w:val="solid" w:color="FFFFFF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B36DD8">
        <w:rPr>
          <w:rFonts w:ascii="Arial" w:hAnsi="Arial" w:cs="Arial"/>
          <w:sz w:val="24"/>
          <w:szCs w:val="24"/>
        </w:rPr>
        <w:t xml:space="preserve">Настоящее решение вступает в силу через один месяц </w:t>
      </w:r>
      <w:r w:rsidRPr="00B36DD8">
        <w:rPr>
          <w:rFonts w:ascii="Arial" w:eastAsia="Calibri" w:hAnsi="Arial" w:cs="Arial"/>
          <w:sz w:val="24"/>
          <w:szCs w:val="24"/>
        </w:rPr>
        <w:t>со дня его официального опубликования</w:t>
      </w:r>
      <w:r w:rsidRPr="00B36DD8">
        <w:rPr>
          <w:rFonts w:ascii="Arial" w:hAnsi="Arial" w:cs="Arial"/>
          <w:sz w:val="24"/>
          <w:szCs w:val="24"/>
        </w:rPr>
        <w:t>.</w:t>
      </w:r>
    </w:p>
    <w:p w:rsidR="00143EC7" w:rsidRPr="00B36DD8" w:rsidRDefault="00143EC7" w:rsidP="00143EC7">
      <w:pPr>
        <w:pStyle w:val="a5"/>
        <w:tabs>
          <w:tab w:val="left" w:pos="851"/>
        </w:tabs>
        <w:spacing w:line="278" w:lineRule="exact"/>
        <w:ind w:left="480"/>
        <w:jc w:val="both"/>
        <w:rPr>
          <w:rFonts w:ascii="Arial" w:hAnsi="Arial" w:cs="Arial"/>
        </w:rPr>
      </w:pPr>
    </w:p>
    <w:p w:rsidR="00B36DD8" w:rsidRDefault="00B36DD8" w:rsidP="00B36DD8">
      <w:pPr>
        <w:pStyle w:val="a3"/>
        <w:tabs>
          <w:tab w:val="left" w:pos="2800"/>
        </w:tabs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                     </w:t>
      </w:r>
      <w:r w:rsidR="000010AA" w:rsidRPr="00B36DD8">
        <w:rPr>
          <w:rFonts w:ascii="Arial" w:hAnsi="Arial" w:cs="Arial"/>
          <w:sz w:val="24"/>
        </w:rPr>
        <w:t xml:space="preserve"> Глава поселения                                                   Г.А.Смирнова</w:t>
      </w:r>
      <w:r>
        <w:rPr>
          <w:rFonts w:ascii="Arial" w:hAnsi="Arial" w:cs="Arial"/>
          <w:sz w:val="24"/>
        </w:rPr>
        <w:t>.</w:t>
      </w:r>
    </w:p>
    <w:p w:rsidR="00B36DD8" w:rsidRPr="00B36DD8" w:rsidRDefault="00B36DD8" w:rsidP="00B36DD8">
      <w:pPr>
        <w:pStyle w:val="a3"/>
        <w:tabs>
          <w:tab w:val="left" w:pos="2800"/>
        </w:tabs>
        <w:rPr>
          <w:rFonts w:ascii="Arial" w:hAnsi="Arial" w:cs="Arial"/>
          <w:b/>
          <w:sz w:val="24"/>
        </w:rPr>
      </w:pPr>
    </w:p>
    <w:p w:rsidR="00B36DD8" w:rsidRPr="00B36DD8" w:rsidRDefault="00B36DD8" w:rsidP="00B36DD8">
      <w:pPr>
        <w:pStyle w:val="a8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36DD8">
        <w:rPr>
          <w:rFonts w:ascii="Arial" w:hAnsi="Arial" w:cs="Arial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</w:t>
      </w:r>
      <w:r w:rsidRPr="00B36DD8">
        <w:rPr>
          <w:rFonts w:ascii="Arial" w:hAnsi="Arial" w:cs="Arial"/>
          <w:sz w:val="24"/>
        </w:rPr>
        <w:t xml:space="preserve"> </w:t>
      </w:r>
      <w:r w:rsidRPr="00B36DD8">
        <w:rPr>
          <w:rFonts w:ascii="Arial" w:hAnsi="Arial" w:cs="Arial"/>
          <w:b w:val="0"/>
          <w:bCs w:val="0"/>
          <w:sz w:val="20"/>
          <w:szCs w:val="20"/>
        </w:rPr>
        <w:t xml:space="preserve">Приложение  </w:t>
      </w:r>
    </w:p>
    <w:p w:rsidR="00B36DD8" w:rsidRPr="00B36DD8" w:rsidRDefault="00B36DD8" w:rsidP="00B36DD8">
      <w:pPr>
        <w:pStyle w:val="a8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36DD8">
        <w:rPr>
          <w:rFonts w:ascii="Arial" w:hAnsi="Arial" w:cs="Arial"/>
          <w:b w:val="0"/>
          <w:bCs w:val="0"/>
          <w:sz w:val="20"/>
          <w:szCs w:val="20"/>
        </w:rPr>
        <w:t>к  решению Совета депутатов Чапаевского</w:t>
      </w:r>
    </w:p>
    <w:p w:rsidR="00B36DD8" w:rsidRPr="00B36DD8" w:rsidRDefault="00B36DD8" w:rsidP="00B36DD8">
      <w:pPr>
        <w:pStyle w:val="a8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36DD8">
        <w:rPr>
          <w:rFonts w:ascii="Arial" w:hAnsi="Arial" w:cs="Arial"/>
          <w:b w:val="0"/>
          <w:bCs w:val="0"/>
          <w:sz w:val="20"/>
          <w:szCs w:val="20"/>
        </w:rPr>
        <w:t>сельского поселения Красносельского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Костромской области</w:t>
      </w:r>
    </w:p>
    <w:p w:rsidR="00B36DD8" w:rsidRPr="00B36DD8" w:rsidRDefault="00B36DD8" w:rsidP="00B36DD8">
      <w:pPr>
        <w:pStyle w:val="a8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36DD8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от  23 декабря 2013 года № 120</w:t>
      </w:r>
    </w:p>
    <w:p w:rsidR="00B36DD8" w:rsidRPr="00B36DD8" w:rsidRDefault="00B36DD8" w:rsidP="00B36DD8">
      <w:pPr>
        <w:pStyle w:val="a8"/>
        <w:rPr>
          <w:rFonts w:ascii="Arial" w:hAnsi="Arial" w:cs="Arial"/>
          <w:bCs w:val="0"/>
          <w:sz w:val="24"/>
        </w:rPr>
      </w:pPr>
      <w:r w:rsidRPr="00B36DD8">
        <w:rPr>
          <w:rFonts w:ascii="Arial" w:hAnsi="Arial" w:cs="Arial"/>
          <w:bCs w:val="0"/>
          <w:sz w:val="24"/>
        </w:rPr>
        <w:t xml:space="preserve">Порядок </w:t>
      </w:r>
    </w:p>
    <w:p w:rsidR="00B36DD8" w:rsidRPr="00B36DD8" w:rsidRDefault="00B36DD8" w:rsidP="00B36DD8">
      <w:pPr>
        <w:pStyle w:val="a8"/>
        <w:rPr>
          <w:rFonts w:ascii="Arial" w:hAnsi="Arial" w:cs="Arial"/>
          <w:bCs w:val="0"/>
          <w:sz w:val="24"/>
        </w:rPr>
      </w:pPr>
      <w:r w:rsidRPr="00B36DD8">
        <w:rPr>
          <w:rFonts w:ascii="Arial" w:hAnsi="Arial" w:cs="Arial"/>
          <w:bCs w:val="0"/>
          <w:sz w:val="24"/>
        </w:rPr>
        <w:t>признания безнадежными к взысканию и списания недоимки и задолженности по пеням, штрафам и процентам по местным налогам.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1.Настоящий порядок разработан в целях признания безнадежными к взысканию недоимки по местным налогам и сборам (в том числе отмененным), задолженности по пеням, штрафам и процентам по этим налогам (далее - задолженность).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2.Порядок признания безнадежной к взысканию задолженности разработан на основании пункта 3 статьи 59 Налогового кодекса Российской Федерации.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3.Решение о признании задолженности безнадежной к взысканию и ее списании принимается руководителем налогового органа по месту учета налогоплательщика, по месту нахождения организации или месту жительства физического лица на основании пункта 2 статьи 59 Налогового кодекса РФ по основаниям , установленным Решением Совета депутатов от  23.12.2013 года  № 120.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4.Документами, подтверждающими обстоятельства признания задолженности являются, в случае: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4.1. Наличия задолженности по отмененным налогам (со дня отмены которых прошло более трех лет, по налогоплательщикам, не находящимся в процедуре банкротства  и не воспользовавшихся правом на реструктуризацию задолженности: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- копия нормативного правового акта о прекращении действия местного налога;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- справка налогового органа по месту учета налогоплательщика о суммах недоимки и задолженности по пеням штрафам и процентам.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4.2.Наличия задолженности у умерших физических лиц, либо у лиц, объявленных умершими в установленном федеральным законодательством порядке, в случае не наследования имущества по истечении трех лет: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- выписка из Единого государственного реестра налогоплательщиков с указанием даты смерти и реквизитов документа о смерти;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- справка нотариуса об отсутствии заявлений о принятии наследства, открывшегося  после смерти физического лица, имевшего на дату смерти недоимки и задолженности по пеням, штрафам и процентам;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- справка налогового органа по месту жительства (месту нахождения имущества) физического лица о суммах недоимки и задолженности по пеням, штрафам и процентам.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4.3.Наличия задолженности, принудительное взыскание которой по исполнительным документам по основаниям, предусмотренным пунктами 3,4 части 1 статьи 46 Федерального закона от 02.10.2007 № 229-ФЗ «Об исполнительном производстве» по истечении предельного срока, установленного законодательством для предъявления исполнительных листов, судебных приказов: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- копия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B36DD8" w:rsidRPr="00B36DD8" w:rsidRDefault="00B36DD8" w:rsidP="00B36DD8">
      <w:pPr>
        <w:pStyle w:val="a8"/>
        <w:ind w:left="283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 xml:space="preserve">- справка налогового органа по месту учета налогоплательщика о суммах недоимки задолженности по пеням, штрафам и процентам. </w:t>
      </w:r>
    </w:p>
    <w:p w:rsidR="00B36DD8" w:rsidRPr="00B36DD8" w:rsidRDefault="00B36DD8" w:rsidP="00B36DD8">
      <w:pPr>
        <w:pStyle w:val="a8"/>
        <w:jc w:val="both"/>
        <w:rPr>
          <w:rFonts w:ascii="Arial" w:hAnsi="Arial" w:cs="Arial"/>
          <w:b w:val="0"/>
          <w:bCs w:val="0"/>
          <w:sz w:val="24"/>
        </w:rPr>
      </w:pPr>
      <w:r w:rsidRPr="00B36DD8">
        <w:rPr>
          <w:rFonts w:ascii="Arial" w:hAnsi="Arial" w:cs="Arial"/>
          <w:b w:val="0"/>
          <w:bCs w:val="0"/>
          <w:sz w:val="24"/>
        </w:rPr>
        <w:t>5.Межрайонная инспекция Федеральной налоговой службы № 7 по Костромской области списывает задолженность и не позднее десяти дней с момента проведения списания в налоговом информационном ресурсе инспекции, направляет сведения о списании безнадежных к взысканию недоимки и задолженности по пеням, штрафам и процентам, в финансовое управление администрации Красносельского муниципального района Костромской области.</w:t>
      </w:r>
    </w:p>
    <w:p w:rsidR="00B36DD8" w:rsidRPr="00B36DD8" w:rsidRDefault="00B36DD8" w:rsidP="000010AA">
      <w:pPr>
        <w:rPr>
          <w:rFonts w:ascii="Arial" w:hAnsi="Arial" w:cs="Arial"/>
          <w:sz w:val="24"/>
          <w:szCs w:val="24"/>
        </w:rPr>
      </w:pPr>
    </w:p>
    <w:sectPr w:rsidR="00B36DD8" w:rsidRPr="00B36DD8" w:rsidSect="00B36DD8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C3" w:rsidRDefault="00F05FC3" w:rsidP="00B36DD8">
      <w:pPr>
        <w:spacing w:after="0" w:line="240" w:lineRule="auto"/>
      </w:pPr>
      <w:r>
        <w:separator/>
      </w:r>
    </w:p>
  </w:endnote>
  <w:endnote w:type="continuationSeparator" w:id="0">
    <w:p w:rsidR="00F05FC3" w:rsidRDefault="00F05FC3" w:rsidP="00B3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D8" w:rsidRDefault="00B36DD8">
    <w:pPr>
      <w:pStyle w:val="ac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C3" w:rsidRDefault="00F05FC3" w:rsidP="00B36DD8">
      <w:pPr>
        <w:spacing w:after="0" w:line="240" w:lineRule="auto"/>
      </w:pPr>
      <w:r>
        <w:separator/>
      </w:r>
    </w:p>
  </w:footnote>
  <w:footnote w:type="continuationSeparator" w:id="0">
    <w:p w:rsidR="00F05FC3" w:rsidRDefault="00F05FC3" w:rsidP="00B3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D8" w:rsidRDefault="00B36DD8" w:rsidP="00B36DD8">
    <w:pPr>
      <w:pStyle w:val="aa"/>
      <w:jc w:val="right"/>
    </w:pPr>
    <w:r>
      <w:t xml:space="preserve"> </w:t>
    </w:r>
  </w:p>
  <w:p w:rsidR="00B36DD8" w:rsidRDefault="00B36D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C5DEE"/>
    <w:multiLevelType w:val="hybridMultilevel"/>
    <w:tmpl w:val="1116CAC8"/>
    <w:lvl w:ilvl="0" w:tplc="42923CA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779"/>
    <w:multiLevelType w:val="hybridMultilevel"/>
    <w:tmpl w:val="DD2216FE"/>
    <w:lvl w:ilvl="0" w:tplc="96B40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38"/>
    <w:rsid w:val="000010AA"/>
    <w:rsid w:val="00090B81"/>
    <w:rsid w:val="000A6374"/>
    <w:rsid w:val="000B017E"/>
    <w:rsid w:val="000B52E8"/>
    <w:rsid w:val="000C3348"/>
    <w:rsid w:val="00143195"/>
    <w:rsid w:val="00143EC7"/>
    <w:rsid w:val="001519C3"/>
    <w:rsid w:val="001D5E14"/>
    <w:rsid w:val="001E6A0C"/>
    <w:rsid w:val="001F05FE"/>
    <w:rsid w:val="001F6F2E"/>
    <w:rsid w:val="002A33BA"/>
    <w:rsid w:val="002C3C2A"/>
    <w:rsid w:val="002F10D6"/>
    <w:rsid w:val="003B4701"/>
    <w:rsid w:val="003E258E"/>
    <w:rsid w:val="00412BC4"/>
    <w:rsid w:val="0046171C"/>
    <w:rsid w:val="00525659"/>
    <w:rsid w:val="005D692D"/>
    <w:rsid w:val="00621738"/>
    <w:rsid w:val="006238B5"/>
    <w:rsid w:val="00631AA5"/>
    <w:rsid w:val="00674364"/>
    <w:rsid w:val="00676EA8"/>
    <w:rsid w:val="006A2059"/>
    <w:rsid w:val="00736217"/>
    <w:rsid w:val="00765F9D"/>
    <w:rsid w:val="00840EC6"/>
    <w:rsid w:val="00913219"/>
    <w:rsid w:val="00914BFC"/>
    <w:rsid w:val="009A353C"/>
    <w:rsid w:val="009C4256"/>
    <w:rsid w:val="00A17A55"/>
    <w:rsid w:val="00A70048"/>
    <w:rsid w:val="00A70366"/>
    <w:rsid w:val="00AA0B59"/>
    <w:rsid w:val="00AB624A"/>
    <w:rsid w:val="00AD218C"/>
    <w:rsid w:val="00B36DD8"/>
    <w:rsid w:val="00B431E7"/>
    <w:rsid w:val="00B60D29"/>
    <w:rsid w:val="00B8230A"/>
    <w:rsid w:val="00BE219A"/>
    <w:rsid w:val="00C14642"/>
    <w:rsid w:val="00C76EC1"/>
    <w:rsid w:val="00C93354"/>
    <w:rsid w:val="00C93E2B"/>
    <w:rsid w:val="00CF3EE5"/>
    <w:rsid w:val="00D17C0E"/>
    <w:rsid w:val="00D2029B"/>
    <w:rsid w:val="00D4300F"/>
    <w:rsid w:val="00D558E0"/>
    <w:rsid w:val="00D64951"/>
    <w:rsid w:val="00D81C46"/>
    <w:rsid w:val="00E41E75"/>
    <w:rsid w:val="00EA62CD"/>
    <w:rsid w:val="00EB71D1"/>
    <w:rsid w:val="00EC2AC0"/>
    <w:rsid w:val="00F05FC3"/>
    <w:rsid w:val="00F67219"/>
    <w:rsid w:val="00F7297F"/>
    <w:rsid w:val="00F877AF"/>
    <w:rsid w:val="00FA0164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Title"/>
    <w:basedOn w:val="a"/>
    <w:link w:val="a9"/>
    <w:qFormat/>
    <w:rsid w:val="00B3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36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6DD8"/>
  </w:style>
  <w:style w:type="paragraph" w:styleId="ac">
    <w:name w:val="footer"/>
    <w:basedOn w:val="a"/>
    <w:link w:val="ad"/>
    <w:uiPriority w:val="99"/>
    <w:semiHidden/>
    <w:unhideWhenUsed/>
    <w:rsid w:val="00B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DD8"/>
  </w:style>
  <w:style w:type="paragraph" w:styleId="ae">
    <w:name w:val="Balloon Text"/>
    <w:basedOn w:val="a"/>
    <w:link w:val="af"/>
    <w:uiPriority w:val="99"/>
    <w:semiHidden/>
    <w:unhideWhenUsed/>
    <w:rsid w:val="00B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4F56-3C8B-4D65-8988-82B3D2E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2014-01-09T05:44:00Z</cp:lastPrinted>
  <dcterms:created xsi:type="dcterms:W3CDTF">2014-01-09T05:47:00Z</dcterms:created>
  <dcterms:modified xsi:type="dcterms:W3CDTF">2014-01-09T05:47:00Z</dcterms:modified>
</cp:coreProperties>
</file>