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2E389A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2E389A" w:rsidTr="00652B09">
        <w:trPr>
          <w:trHeight w:val="6355"/>
        </w:trPr>
        <w:tc>
          <w:tcPr>
            <w:tcW w:w="9915" w:type="dxa"/>
          </w:tcPr>
          <w:p w:rsidR="0040695E" w:rsidRPr="002E389A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</w:rPr>
            </w:pPr>
            <w:r w:rsidRPr="002E389A">
              <w:rPr>
                <w:rFonts w:ascii="Tahoma" w:hAnsi="Tahoma" w:cs="Tahoma"/>
                <w:b/>
                <w:i/>
                <w:iCs/>
              </w:rPr>
              <w:t>ЕЖЕМЕСЯЧНАЯ ОБЩЕСТВЕННО-ПОЛИТИЧЕСКАЯ ГАЗЕТА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5D5E4E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5D5E4E">
              <w:rPr>
                <w:rFonts w:ascii="Tahoma" w:hAnsi="Tahoma" w:cs="Tahoma"/>
                <w:i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2E389A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2E389A">
              <w:rPr>
                <w:rFonts w:ascii="Tahoma" w:hAnsi="Tahoma" w:cs="Tahoma"/>
                <w:i/>
              </w:rPr>
              <w:t xml:space="preserve">    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ВЫПУСК № </w:t>
            </w:r>
            <w:r w:rsidR="00016B95">
              <w:rPr>
                <w:rFonts w:ascii="Tahoma" w:hAnsi="Tahoma" w:cs="Tahoma"/>
                <w:b/>
                <w:i/>
              </w:rPr>
              <w:t>1</w:t>
            </w:r>
            <w:r w:rsidR="00E761A3">
              <w:rPr>
                <w:rFonts w:ascii="Tahoma" w:hAnsi="Tahoma" w:cs="Tahoma"/>
                <w:b/>
                <w:i/>
              </w:rPr>
              <w:t>4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   </w:t>
            </w:r>
            <w:r w:rsidR="00E761A3">
              <w:rPr>
                <w:rFonts w:ascii="Tahoma" w:hAnsi="Tahoma" w:cs="Tahoma"/>
                <w:b/>
                <w:i/>
              </w:rPr>
              <w:t>27</w:t>
            </w:r>
            <w:r w:rsidR="0040695E" w:rsidRPr="002E389A">
              <w:rPr>
                <w:rFonts w:ascii="Tahoma" w:hAnsi="Tahoma" w:cs="Tahoma"/>
                <w:b/>
                <w:i/>
              </w:rPr>
              <w:t>.</w:t>
            </w:r>
            <w:r w:rsidR="00B31B27">
              <w:rPr>
                <w:rFonts w:ascii="Tahoma" w:hAnsi="Tahoma" w:cs="Tahoma"/>
                <w:b/>
                <w:i/>
              </w:rPr>
              <w:t>11</w:t>
            </w:r>
            <w:r w:rsidR="002E389A">
              <w:rPr>
                <w:rFonts w:ascii="Tahoma" w:hAnsi="Tahoma" w:cs="Tahoma"/>
                <w:b/>
                <w:i/>
              </w:rPr>
              <w:t>.201</w:t>
            </w:r>
            <w:r w:rsidR="00016B95">
              <w:rPr>
                <w:rFonts w:ascii="Tahoma" w:hAnsi="Tahoma" w:cs="Tahoma"/>
                <w:b/>
                <w:i/>
              </w:rPr>
              <w:t>5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г.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</w:rPr>
            </w:pPr>
          </w:p>
          <w:p w:rsidR="0040695E" w:rsidRPr="002E389A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2E389A">
              <w:rPr>
                <w:rFonts w:ascii="Tahoma" w:hAnsi="Tahoma" w:cs="Tahoma"/>
                <w:b/>
                <w:i/>
                <w:u w:val="single"/>
              </w:rPr>
              <w:t>УЧРЕДИТЕЛЬ:</w:t>
            </w:r>
            <w:r w:rsidRPr="002E389A">
              <w:rPr>
                <w:rFonts w:ascii="Tahoma" w:hAnsi="Tahoma" w:cs="Tahoma"/>
                <w:b/>
                <w:i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29"/>
                <w:szCs w:val="29"/>
              </w:rPr>
            </w:pPr>
          </w:p>
        </w:tc>
      </w:tr>
    </w:tbl>
    <w:p w:rsidR="002E389A" w:rsidRPr="0096183A" w:rsidRDefault="002E389A" w:rsidP="002E389A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FD693F" w:rsidRPr="00FD693F" w:rsidRDefault="00FD693F" w:rsidP="00FD693F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Российская Федерация</w:t>
      </w:r>
    </w:p>
    <w:p w:rsidR="00FD693F" w:rsidRPr="00FD693F" w:rsidRDefault="00FD693F" w:rsidP="00FD693F">
      <w:pPr>
        <w:jc w:val="center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Костромская область</w:t>
      </w:r>
    </w:p>
    <w:p w:rsidR="00FD693F" w:rsidRPr="00FD693F" w:rsidRDefault="00FD693F" w:rsidP="00FD693F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Красносельский муниципальный район</w:t>
      </w:r>
    </w:p>
    <w:p w:rsidR="00FD693F" w:rsidRPr="00FD693F" w:rsidRDefault="00FD693F" w:rsidP="00FD693F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Совет депутатов</w:t>
      </w:r>
    </w:p>
    <w:p w:rsidR="00FD693F" w:rsidRPr="00FD693F" w:rsidRDefault="00FD693F" w:rsidP="00FD693F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Чапаевского сельского поселения</w:t>
      </w:r>
    </w:p>
    <w:p w:rsidR="00FD693F" w:rsidRPr="00FD693F" w:rsidRDefault="00FD693F" w:rsidP="00FD693F">
      <w:pPr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tabs>
          <w:tab w:val="left" w:pos="3225"/>
        </w:tabs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FD693F">
        <w:rPr>
          <w:rFonts w:ascii="Tahoma" w:hAnsi="Tahoma" w:cs="Tahoma"/>
          <w:b/>
          <w:sz w:val="16"/>
          <w:szCs w:val="16"/>
        </w:rPr>
        <w:t>РЕШЕНИЕ</w:t>
      </w:r>
    </w:p>
    <w:p w:rsidR="00FD693F" w:rsidRPr="00FD693F" w:rsidRDefault="00FD693F" w:rsidP="00FD693F">
      <w:pPr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 xml:space="preserve">      </w:t>
      </w:r>
      <w:r w:rsidRPr="00FD693F">
        <w:rPr>
          <w:rFonts w:ascii="Tahoma" w:hAnsi="Tahoma" w:cs="Tahoma"/>
          <w:color w:val="FF0000"/>
          <w:sz w:val="16"/>
          <w:szCs w:val="16"/>
        </w:rPr>
        <w:t xml:space="preserve">    </w:t>
      </w:r>
      <w:r w:rsidRPr="00FD693F">
        <w:rPr>
          <w:rFonts w:ascii="Tahoma" w:hAnsi="Tahoma" w:cs="Tahoma"/>
          <w:sz w:val="16"/>
          <w:szCs w:val="16"/>
        </w:rPr>
        <w:t>27</w:t>
      </w:r>
      <w:r w:rsidRPr="00FD693F">
        <w:rPr>
          <w:rFonts w:ascii="Tahoma" w:hAnsi="Tahoma" w:cs="Tahoma"/>
          <w:color w:val="FF0000"/>
          <w:sz w:val="16"/>
          <w:szCs w:val="16"/>
        </w:rPr>
        <w:t xml:space="preserve">   </w:t>
      </w:r>
      <w:r w:rsidRPr="00FD693F">
        <w:rPr>
          <w:rFonts w:ascii="Tahoma" w:hAnsi="Tahoma" w:cs="Tahoma"/>
          <w:sz w:val="16"/>
          <w:szCs w:val="16"/>
        </w:rPr>
        <w:t>ноября  2015 года                                                                 № 213</w:t>
      </w:r>
    </w:p>
    <w:p w:rsidR="00FD693F" w:rsidRPr="00FD693F" w:rsidRDefault="00FD693F" w:rsidP="00FD693F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 xml:space="preserve">О налоге на имущество физических лиц </w:t>
      </w:r>
    </w:p>
    <w:p w:rsidR="00FD693F" w:rsidRPr="00FD693F" w:rsidRDefault="00FD693F" w:rsidP="00FD693F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В соответствии с главой 32 Налогового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Костромской области от 29 октября 2015 года № 18-6-ЗКО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7 Устава муниципального образования Чапаевское сельское поселение Красносельского муниципального района Костромской области,</w:t>
      </w:r>
    </w:p>
    <w:p w:rsidR="00FD693F" w:rsidRPr="00FD693F" w:rsidRDefault="00FD693F" w:rsidP="00FD693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</w:p>
    <w:p w:rsidR="00FD693F" w:rsidRPr="00FD693F" w:rsidRDefault="00FD693F" w:rsidP="00FD693F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</w:rPr>
      </w:pPr>
      <w:r w:rsidRPr="00FD693F">
        <w:rPr>
          <w:rFonts w:ascii="Tahoma" w:hAnsi="Tahoma" w:cs="Tahoma"/>
          <w:bCs/>
          <w:sz w:val="16"/>
          <w:szCs w:val="16"/>
        </w:rPr>
        <w:t>РЕШИЛ: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1. Установить и ввести в действие с 1 января 2016 года на территории муниципального образования Чапаевское сельское поселение Красносельского муниципального района Костромской области налог на</w:t>
      </w:r>
      <w:r w:rsidRPr="00FD693F">
        <w:rPr>
          <w:rFonts w:ascii="Tahoma" w:hAnsi="Tahoma" w:cs="Tahoma"/>
          <w:bCs/>
          <w:sz w:val="16"/>
          <w:szCs w:val="16"/>
        </w:rPr>
        <w:t xml:space="preserve"> </w:t>
      </w:r>
      <w:r w:rsidRPr="00FD693F">
        <w:rPr>
          <w:rFonts w:ascii="Tahoma" w:hAnsi="Tahoma" w:cs="Tahoma"/>
          <w:sz w:val="16"/>
          <w:szCs w:val="16"/>
        </w:rPr>
        <w:t>имущество физических лиц исходя из кадастровой стоимости объектов налогообложения.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 xml:space="preserve">2. Установить налоговые ставки в следующих размерах: </w:t>
      </w:r>
    </w:p>
    <w:p w:rsidR="00FD693F" w:rsidRPr="00FD693F" w:rsidRDefault="00FD693F" w:rsidP="00FD693F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1) в отношении :</w:t>
      </w:r>
    </w:p>
    <w:p w:rsidR="00FD693F" w:rsidRPr="00FD693F" w:rsidRDefault="00FD693F" w:rsidP="00FD693F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- жилых домов, жилых помещений (комнаты, квартиры);</w:t>
      </w:r>
    </w:p>
    <w:p w:rsidR="00FD693F" w:rsidRPr="00FD693F" w:rsidRDefault="00FD693F" w:rsidP="00FD693F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- объектов незавершенного строительства в случае, если проектируемым назначением таких объектов является жилой дом;</w:t>
      </w:r>
    </w:p>
    <w:p w:rsidR="00FD693F" w:rsidRPr="00FD693F" w:rsidRDefault="00FD693F" w:rsidP="00FD693F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- единых недвижимых комплексов, в состав которых входит хотя бы одно жилое помещение (жилой дом);</w:t>
      </w:r>
    </w:p>
    <w:p w:rsidR="00FD693F" w:rsidRPr="00FD693F" w:rsidRDefault="00FD693F" w:rsidP="00FD693F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- гаражей и машино-мест;</w:t>
      </w:r>
    </w:p>
    <w:p w:rsidR="00FD693F" w:rsidRPr="00FD693F" w:rsidRDefault="00FD693F" w:rsidP="00FD693F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- 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-</w:t>
      </w:r>
    </w:p>
    <w:p w:rsidR="00FD693F" w:rsidRPr="00FD693F" w:rsidRDefault="00FD693F" w:rsidP="00FD693F">
      <w:pPr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при кадастровой стоимости до 3 000 тысяч рублей включительно - 0,1процента.</w:t>
      </w:r>
    </w:p>
    <w:p w:rsidR="00FD693F" w:rsidRPr="00FD693F" w:rsidRDefault="00FD693F" w:rsidP="00FD693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При кадастровой стоимости свыше 3 000 тысяч рублей – 0,15 процента.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2) 1,5 процента в отношении объектов налогообложения, включенных в перечень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lastRenderedPageBreak/>
        <w:t>3) 2 процента в отношении объектов налогообложения, кадастровая стоимость каждого из которых превышает 300 млн. рублей;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4) 0,5 процента в отношении прочих объектов налогообложения.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3. Установить, что право на налоговую льготу имеют следующие категории налогоплательщиков: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1) лица, имеющие право на меры социальной поддержки в соответствии с Законом Костромской области от 21 июля 2008 года № 351-4-ЗКО «О мерах социальной поддержки многодетных семей в Костромской области - в размере подлежащей уплаты суммы налога.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4. Установить, что предоставление налоговой льготы, предусмотренной пунктом 3 настоящего решения, осуществляется в порядке и на основаниях, определенных пунктами 3-7 статьи 407 Налогового кодекса Российской Федерации.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5. Признать утратившим силу: решение Совета депутатов Чапаевского сельского поселения № 152 от 14.11.2014 года.</w:t>
      </w: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6.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FD693F" w:rsidRPr="00FD693F" w:rsidRDefault="00FD693F" w:rsidP="00FD693F">
      <w:pPr>
        <w:pStyle w:val="2"/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6"/>
          <w:szCs w:val="16"/>
        </w:rPr>
      </w:pPr>
    </w:p>
    <w:p w:rsidR="00FD693F" w:rsidRPr="00FD693F" w:rsidRDefault="00FD693F" w:rsidP="00FD693F">
      <w:pPr>
        <w:jc w:val="both"/>
        <w:outlineLvl w:val="2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 xml:space="preserve">Глава Чапаевского сельского поселения </w:t>
      </w:r>
    </w:p>
    <w:p w:rsidR="00FD693F" w:rsidRPr="00FD693F" w:rsidRDefault="00FD693F" w:rsidP="00FD693F">
      <w:pPr>
        <w:jc w:val="both"/>
        <w:outlineLvl w:val="2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>Красносельского муниципального района</w:t>
      </w:r>
    </w:p>
    <w:p w:rsidR="00FD693F" w:rsidRPr="00FD693F" w:rsidRDefault="00FD693F" w:rsidP="00FD693F">
      <w:pPr>
        <w:jc w:val="both"/>
        <w:outlineLvl w:val="2"/>
        <w:rPr>
          <w:rFonts w:ascii="Tahoma" w:hAnsi="Tahoma" w:cs="Tahoma"/>
          <w:sz w:val="16"/>
          <w:szCs w:val="16"/>
        </w:rPr>
      </w:pPr>
      <w:r w:rsidRPr="00FD693F">
        <w:rPr>
          <w:rFonts w:ascii="Tahoma" w:hAnsi="Tahoma" w:cs="Tahoma"/>
          <w:sz w:val="16"/>
          <w:szCs w:val="16"/>
        </w:rPr>
        <w:t xml:space="preserve"> Костромской области                                         _______________ Г.А.Смирнова</w:t>
      </w:r>
    </w:p>
    <w:p w:rsidR="000C5677" w:rsidRPr="000C5677" w:rsidRDefault="000C5677" w:rsidP="000C5677">
      <w:pPr>
        <w:tabs>
          <w:tab w:val="left" w:pos="0"/>
        </w:tabs>
        <w:ind w:right="4625"/>
        <w:jc w:val="right"/>
        <w:rPr>
          <w:rFonts w:ascii="Tahoma" w:hAnsi="Tahoma" w:cs="Tahoma"/>
          <w:sz w:val="16"/>
          <w:szCs w:val="16"/>
        </w:rPr>
      </w:pPr>
      <w:r w:rsidRPr="000C5677">
        <w:rPr>
          <w:rFonts w:ascii="Tahoma" w:hAnsi="Tahoma" w:cs="Tahoma"/>
          <w:sz w:val="16"/>
          <w:szCs w:val="16"/>
        </w:rPr>
        <w:t xml:space="preserve">      </w:t>
      </w:r>
    </w:p>
    <w:p w:rsidR="00016B95" w:rsidRPr="00782C53" w:rsidRDefault="00016B95" w:rsidP="00016B95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3C7A78" w:rsidRPr="003C7A78" w:rsidRDefault="003C7A78" w:rsidP="003C7A78">
      <w:pPr>
        <w:ind w:right="-285"/>
        <w:jc w:val="center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 xml:space="preserve">Администрация Чапаевского сельского поселения </w:t>
      </w:r>
    </w:p>
    <w:p w:rsidR="003C7A78" w:rsidRPr="003C7A78" w:rsidRDefault="003C7A78" w:rsidP="003C7A78">
      <w:pPr>
        <w:ind w:right="-285"/>
        <w:jc w:val="center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>Красносельского муниципального района</w:t>
      </w:r>
    </w:p>
    <w:p w:rsidR="003C7A78" w:rsidRPr="003C7A78" w:rsidRDefault="003C7A78" w:rsidP="003C7A78">
      <w:pPr>
        <w:ind w:right="-285"/>
        <w:jc w:val="center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>Костромской области</w:t>
      </w:r>
    </w:p>
    <w:p w:rsidR="003C7A78" w:rsidRPr="003C7A78" w:rsidRDefault="003C7A78" w:rsidP="003C7A78">
      <w:pPr>
        <w:ind w:right="-285"/>
        <w:jc w:val="center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center"/>
        <w:rPr>
          <w:rFonts w:ascii="Tahoma" w:hAnsi="Tahoma" w:cs="Tahoma"/>
          <w:b/>
          <w:sz w:val="16"/>
          <w:szCs w:val="16"/>
        </w:rPr>
      </w:pPr>
      <w:r w:rsidRPr="003C7A78">
        <w:rPr>
          <w:rFonts w:ascii="Tahoma" w:hAnsi="Tahoma" w:cs="Tahoma"/>
          <w:b/>
          <w:sz w:val="16"/>
          <w:szCs w:val="16"/>
        </w:rPr>
        <w:t>ПОСТАНОВЛЕНИЕ</w:t>
      </w:r>
    </w:p>
    <w:p w:rsidR="003C7A78" w:rsidRPr="003C7A78" w:rsidRDefault="003C7A78" w:rsidP="003C7A78">
      <w:pPr>
        <w:ind w:right="-285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>от   19 ноября  2015 г.                                                                                 № 51</w:t>
      </w:r>
    </w:p>
    <w:p w:rsidR="003C7A78" w:rsidRPr="003C7A78" w:rsidRDefault="003C7A78" w:rsidP="003C7A78">
      <w:pPr>
        <w:ind w:right="-285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pStyle w:val="ConsPlusNormal"/>
        <w:jc w:val="both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 xml:space="preserve">                  В целях приведения нормативных правовых актов  сельского поселения руководствуясь постановлением губернатора Костромской области от 30.07.2013 N 137 "Об утверждении положения о порядке представления лицами, замещающими государственные (муниципальные) должности Костромской области, государственными гражданскими (муниципальными) служащими Костромской области сведений о своих расходах, а также о расходах своих супруги (супруга) и несовершеннолетних детей", от 17.10.2014 года № 214 «Об утверждении формы справки о доходах, расходах и обязательствах имущественного характера и внесении изменений в отдельные постановления губернатора Костромской области», </w:t>
      </w:r>
    </w:p>
    <w:p w:rsidR="003C7A78" w:rsidRPr="003C7A78" w:rsidRDefault="003C7A78" w:rsidP="003C7A78">
      <w:pPr>
        <w:pStyle w:val="ConsPlusNormal"/>
        <w:jc w:val="both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>ПОСТАНОВЛЯЕТ:</w:t>
      </w: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 xml:space="preserve">               1.Отменить постановление администрации Чапаевского сельского поселения Красносельского муниципального района Костромской области от 14.03.2014 №10 «О предоставлении лицам, замещающим муниципальные должности Чапаевского сельского поселения, муниципальными служащими сведений о своих расходах, а так же расходов своих супруги (супруга) и несовершеннолетних детей» (в редакции постановления администрации Чапаевского сельского поселения Красносельского муниципального района Костромской области от 12.02.2015 №9).</w:t>
      </w: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 xml:space="preserve">             2 Настоящее постановление вступает в силу с момента подписания и опубликования в общественно-политической газете «Чапаевский вестник».</w:t>
      </w: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</w:p>
    <w:p w:rsidR="003C7A78" w:rsidRPr="003C7A78" w:rsidRDefault="003C7A78" w:rsidP="003C7A78">
      <w:pPr>
        <w:ind w:right="-285"/>
        <w:jc w:val="both"/>
        <w:rPr>
          <w:rFonts w:ascii="Tahoma" w:hAnsi="Tahoma" w:cs="Tahoma"/>
          <w:sz w:val="16"/>
          <w:szCs w:val="16"/>
        </w:rPr>
      </w:pPr>
      <w:r w:rsidRPr="003C7A78">
        <w:rPr>
          <w:rFonts w:ascii="Tahoma" w:hAnsi="Tahoma" w:cs="Tahoma"/>
          <w:sz w:val="16"/>
          <w:szCs w:val="16"/>
        </w:rPr>
        <w:t xml:space="preserve"> Глава поселения                                                                            Г.А. Смирнова</w:t>
      </w:r>
    </w:p>
    <w:p w:rsidR="008C0CAE" w:rsidRDefault="008C0CAE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EF5256" w:rsidRPr="00EF5256" w:rsidRDefault="00EF5256" w:rsidP="00EF5256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Российская Федерация</w:t>
      </w:r>
    </w:p>
    <w:p w:rsidR="00EF5256" w:rsidRPr="00EF5256" w:rsidRDefault="00EF5256" w:rsidP="00EF5256">
      <w:pPr>
        <w:jc w:val="center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Костромская область</w:t>
      </w:r>
    </w:p>
    <w:p w:rsidR="00EF5256" w:rsidRPr="00EF5256" w:rsidRDefault="00EF5256" w:rsidP="00EF5256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Красносельский муниципальный район</w:t>
      </w:r>
    </w:p>
    <w:p w:rsidR="00EF5256" w:rsidRPr="00EF5256" w:rsidRDefault="00EF5256" w:rsidP="00EF5256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Совет депутатов</w:t>
      </w:r>
    </w:p>
    <w:p w:rsidR="00EF5256" w:rsidRPr="00EF5256" w:rsidRDefault="00EF5256" w:rsidP="00EF5256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Чапаевского сельского поселения</w:t>
      </w:r>
    </w:p>
    <w:p w:rsidR="00EF5256" w:rsidRPr="00EF5256" w:rsidRDefault="00EF5256" w:rsidP="00EF5256">
      <w:pPr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tabs>
          <w:tab w:val="left" w:pos="3225"/>
        </w:tabs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F5256">
        <w:rPr>
          <w:rFonts w:ascii="Tahoma" w:hAnsi="Tahoma" w:cs="Tahoma"/>
          <w:b/>
          <w:sz w:val="16"/>
          <w:szCs w:val="16"/>
        </w:rPr>
        <w:t>РЕШЕНИЕ</w:t>
      </w:r>
    </w:p>
    <w:p w:rsidR="00EF5256" w:rsidRPr="00EF5256" w:rsidRDefault="00EF5256" w:rsidP="00EF5256">
      <w:pPr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От  27  декабря  2015 года                                                                      № 214</w:t>
      </w:r>
    </w:p>
    <w:tbl>
      <w:tblPr>
        <w:tblpPr w:leftFromText="180" w:rightFromText="180" w:vertAnchor="text" w:horzAnchor="page" w:tblpX="448" w:tblpY="36"/>
        <w:tblW w:w="0" w:type="auto"/>
        <w:tblLook w:val="00A0"/>
      </w:tblPr>
      <w:tblGrid>
        <w:gridCol w:w="6015"/>
      </w:tblGrid>
      <w:tr w:rsidR="00EF5256" w:rsidRPr="00EF5256" w:rsidTr="00EF5256">
        <w:trPr>
          <w:trHeight w:val="591"/>
        </w:trPr>
        <w:tc>
          <w:tcPr>
            <w:tcW w:w="6015" w:type="dxa"/>
          </w:tcPr>
          <w:p w:rsidR="00EF5256" w:rsidRPr="00EF5256" w:rsidRDefault="00EF5256" w:rsidP="00EF525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5256">
              <w:rPr>
                <w:rFonts w:ascii="Tahoma" w:hAnsi="Tahoma" w:cs="Tahoma"/>
                <w:sz w:val="16"/>
                <w:szCs w:val="16"/>
              </w:rPr>
              <w:t>Об установлении  размера платы за жилое помещение по договорам социального найма  для населения Чапаевского сельского поселения Красносельского муниципального  района Костромской области</w:t>
            </w:r>
            <w:r w:rsidRPr="00EF5256">
              <w:rPr>
                <w:rFonts w:ascii="Tahoma" w:hAnsi="Tahoma" w:cs="Tahoma"/>
                <w:vanish/>
                <w:sz w:val="16"/>
                <w:szCs w:val="16"/>
              </w:rPr>
              <w:t xml:space="preserve"> </w:t>
            </w:r>
          </w:p>
        </w:tc>
      </w:tr>
    </w:tbl>
    <w:p w:rsidR="00EF5256" w:rsidRPr="00EF5256" w:rsidRDefault="00EF5256" w:rsidP="00EF5256">
      <w:pPr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jc w:val="both"/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jc w:val="both"/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jc w:val="both"/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jc w:val="both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В соответствии со статьей 159 Жилищного кодекса Российской Федерации,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EF5256" w:rsidRPr="00EF5256" w:rsidRDefault="00EF5256" w:rsidP="00EF5256">
      <w:pPr>
        <w:ind w:firstLine="567"/>
        <w:jc w:val="both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 xml:space="preserve">                     </w:t>
      </w:r>
    </w:p>
    <w:p w:rsidR="00EF5256" w:rsidRPr="00EF5256" w:rsidRDefault="00EF5256" w:rsidP="00EF5256">
      <w:pPr>
        <w:jc w:val="center"/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jc w:val="center"/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Совет депутатов РЕШИЛ:</w:t>
      </w:r>
    </w:p>
    <w:p w:rsidR="00EF5256" w:rsidRPr="00EF5256" w:rsidRDefault="00EF5256" w:rsidP="00EF5256">
      <w:pPr>
        <w:pStyle w:val="ac"/>
        <w:ind w:left="180" w:right="-54"/>
        <w:jc w:val="both"/>
        <w:rPr>
          <w:rFonts w:ascii="Tahoma" w:hAnsi="Tahoma" w:cs="Tahoma"/>
          <w:sz w:val="16"/>
          <w:szCs w:val="16"/>
        </w:rPr>
      </w:pPr>
    </w:p>
    <w:p w:rsidR="00EF5256" w:rsidRPr="00EF5256" w:rsidRDefault="00EF5256" w:rsidP="00EF5256">
      <w:pPr>
        <w:pStyle w:val="ac"/>
        <w:numPr>
          <w:ilvl w:val="0"/>
          <w:numId w:val="1"/>
        </w:numPr>
        <w:ind w:right="-54"/>
        <w:rPr>
          <w:rFonts w:ascii="Tahoma" w:hAnsi="Tahoma" w:cs="Tahoma"/>
          <w:sz w:val="16"/>
          <w:szCs w:val="16"/>
          <w:lang w:val="ru-RU"/>
        </w:rPr>
      </w:pPr>
      <w:r w:rsidRPr="00EF5256">
        <w:rPr>
          <w:rFonts w:ascii="Tahoma" w:hAnsi="Tahoma" w:cs="Tahoma"/>
          <w:sz w:val="16"/>
          <w:szCs w:val="16"/>
          <w:lang w:val="ru-RU"/>
        </w:rPr>
        <w:t>Установить размер платы за жилое помещение по договорам социального найма  для нанимателей жилых помещений, в многоквартирных домах (за исключением блочной застройки) 8,57 руб с кВ.м. жилой площади .</w:t>
      </w:r>
    </w:p>
    <w:p w:rsidR="00EF5256" w:rsidRPr="00EF5256" w:rsidRDefault="00EF5256" w:rsidP="00EF5256">
      <w:pPr>
        <w:pStyle w:val="ac"/>
        <w:numPr>
          <w:ilvl w:val="0"/>
          <w:numId w:val="1"/>
        </w:numPr>
        <w:ind w:right="-54"/>
        <w:rPr>
          <w:rFonts w:ascii="Tahoma" w:hAnsi="Tahoma" w:cs="Tahoma"/>
          <w:sz w:val="16"/>
          <w:szCs w:val="16"/>
          <w:lang w:val="ru-RU"/>
        </w:rPr>
      </w:pPr>
      <w:r w:rsidRPr="00EF5256">
        <w:rPr>
          <w:rFonts w:ascii="Tahoma" w:hAnsi="Tahoma" w:cs="Tahoma"/>
          <w:sz w:val="16"/>
          <w:szCs w:val="16"/>
          <w:lang w:val="ru-RU"/>
        </w:rPr>
        <w:lastRenderedPageBreak/>
        <w:t xml:space="preserve"> Установить размер платы за жилое помещение по договорам социального найма  для нанимателей жилых помещений, в домах малоэтажной жилой застройки 2 руб с кВ.м. жилой площади .</w:t>
      </w:r>
    </w:p>
    <w:p w:rsidR="00EF5256" w:rsidRPr="00EF5256" w:rsidRDefault="00EF5256" w:rsidP="00EF5256">
      <w:pPr>
        <w:pStyle w:val="ac"/>
        <w:ind w:left="180" w:right="-54"/>
        <w:rPr>
          <w:rFonts w:ascii="Tahoma" w:hAnsi="Tahoma" w:cs="Tahoma"/>
          <w:sz w:val="16"/>
          <w:szCs w:val="16"/>
          <w:lang w:val="ru-RU"/>
        </w:rPr>
      </w:pPr>
      <w:r w:rsidRPr="00EF5256">
        <w:rPr>
          <w:rFonts w:ascii="Tahoma" w:hAnsi="Tahoma" w:cs="Tahoma"/>
          <w:sz w:val="16"/>
          <w:szCs w:val="16"/>
          <w:lang w:val="ru-RU"/>
        </w:rPr>
        <w:t>3    Контроль за выполнением решения возложить на постоянную комиссию по бюджету.</w:t>
      </w:r>
    </w:p>
    <w:p w:rsidR="00EF5256" w:rsidRPr="00EF5256" w:rsidRDefault="00EF5256" w:rsidP="00EF5256">
      <w:pPr>
        <w:pStyle w:val="ac"/>
        <w:ind w:right="-54"/>
        <w:jc w:val="both"/>
        <w:rPr>
          <w:rFonts w:ascii="Tahoma" w:hAnsi="Tahoma" w:cs="Tahoma"/>
          <w:sz w:val="16"/>
          <w:szCs w:val="16"/>
          <w:lang w:val="ru-RU"/>
        </w:rPr>
      </w:pPr>
      <w:r w:rsidRPr="00EF5256">
        <w:rPr>
          <w:rFonts w:ascii="Tahoma" w:hAnsi="Tahoma" w:cs="Tahoma"/>
          <w:sz w:val="16"/>
          <w:szCs w:val="16"/>
          <w:lang w:val="ru-RU"/>
        </w:rPr>
        <w:t xml:space="preserve">   4.       Настоящее решение вступает в силу с 01  января .2016 г.</w:t>
      </w:r>
    </w:p>
    <w:p w:rsidR="00EF5256" w:rsidRPr="00EF5256" w:rsidRDefault="00EF5256" w:rsidP="00EF5256">
      <w:pPr>
        <w:pStyle w:val="ac"/>
        <w:ind w:right="-54"/>
        <w:jc w:val="both"/>
        <w:rPr>
          <w:rFonts w:ascii="Tahoma" w:hAnsi="Tahoma" w:cs="Tahoma"/>
          <w:sz w:val="16"/>
          <w:szCs w:val="16"/>
          <w:lang w:val="ru-RU"/>
        </w:rPr>
      </w:pPr>
    </w:p>
    <w:p w:rsidR="00EF5256" w:rsidRPr="00EF5256" w:rsidRDefault="00EF5256" w:rsidP="00EF5256">
      <w:pPr>
        <w:pStyle w:val="ac"/>
        <w:ind w:right="-54"/>
        <w:jc w:val="both"/>
        <w:rPr>
          <w:rFonts w:ascii="Tahoma" w:hAnsi="Tahoma" w:cs="Tahoma"/>
          <w:sz w:val="16"/>
          <w:szCs w:val="16"/>
          <w:lang w:val="ru-RU"/>
        </w:rPr>
      </w:pPr>
    </w:p>
    <w:p w:rsidR="00EF5256" w:rsidRPr="00EF5256" w:rsidRDefault="00EF5256" w:rsidP="00EF5256">
      <w:pPr>
        <w:rPr>
          <w:rFonts w:ascii="Tahoma" w:hAnsi="Tahoma" w:cs="Tahoma"/>
          <w:sz w:val="16"/>
          <w:szCs w:val="16"/>
        </w:rPr>
      </w:pPr>
      <w:r w:rsidRPr="00EF5256">
        <w:rPr>
          <w:rFonts w:ascii="Tahoma" w:hAnsi="Tahoma" w:cs="Tahoma"/>
          <w:sz w:val="16"/>
          <w:szCs w:val="16"/>
        </w:rPr>
        <w:t>Глава поселения                                                        Г.А.Смирнова</w:t>
      </w:r>
    </w:p>
    <w:p w:rsidR="00AF3560" w:rsidRPr="002E389A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200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0C5677" w:rsidRPr="009D0212" w:rsidTr="000C5677">
        <w:tc>
          <w:tcPr>
            <w:tcW w:w="3379" w:type="dxa"/>
          </w:tcPr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Тираж 30 экземпляров</w:t>
            </w:r>
          </w:p>
        </w:tc>
        <w:tc>
          <w:tcPr>
            <w:tcW w:w="3379" w:type="dxa"/>
          </w:tcPr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Ответственный за выпуск</w:t>
            </w:r>
          </w:p>
          <w:p w:rsidR="000C5677" w:rsidRPr="009D0212" w:rsidRDefault="004D032C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Боркова Я.А.</w:t>
            </w:r>
          </w:p>
        </w:tc>
        <w:tc>
          <w:tcPr>
            <w:tcW w:w="3379" w:type="dxa"/>
          </w:tcPr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Адрес: пос.им. Чапаева,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ул. Советская,  д.13.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Контактный телефон: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  <w:r w:rsidRPr="009D0212">
              <w:rPr>
                <w:b/>
                <w:i/>
                <w:sz w:val="20"/>
                <w:szCs w:val="20"/>
              </w:rPr>
              <w:t>(49432) 3-31-19</w:t>
            </w:r>
          </w:p>
          <w:p w:rsidR="000C5677" w:rsidRPr="009D0212" w:rsidRDefault="000C5677" w:rsidP="000C5677">
            <w:pPr>
              <w:spacing w:before="20" w:after="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B94B0C" w:rsidRPr="002E389A" w:rsidRDefault="00B94B0C" w:rsidP="009D0212">
      <w:pPr>
        <w:rPr>
          <w:rFonts w:ascii="Tahoma" w:hAnsi="Tahoma" w:cs="Tahoma"/>
          <w:i/>
        </w:rPr>
      </w:pPr>
    </w:p>
    <w:sectPr w:rsidR="00B94B0C" w:rsidRPr="002E389A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D6" w:rsidRDefault="00E45AD6" w:rsidP="002A1A79">
      <w:r>
        <w:separator/>
      </w:r>
    </w:p>
  </w:endnote>
  <w:endnote w:type="continuationSeparator" w:id="0">
    <w:p w:rsidR="00E45AD6" w:rsidRDefault="00E45AD6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536735"/>
      <w:docPartObj>
        <w:docPartGallery w:val="Page Numbers (Bottom of Page)"/>
        <w:docPartUnique/>
      </w:docPartObj>
    </w:sdtPr>
    <w:sdtContent>
      <w:p w:rsidR="00016B95" w:rsidRPr="004F51C7" w:rsidRDefault="005D5E4E">
        <w:pPr>
          <w:pStyle w:val="a3"/>
          <w:rPr>
            <w:sz w:val="22"/>
            <w:szCs w:val="22"/>
          </w:rPr>
        </w:pPr>
        <w:r w:rsidRPr="005D5E4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5">
                <w:txbxContent>
                  <w:p w:rsidR="002D397A" w:rsidRDefault="005D5E4E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EF5256" w:rsidRPr="00EF5256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D6" w:rsidRDefault="00E45AD6" w:rsidP="002A1A79">
      <w:r>
        <w:separator/>
      </w:r>
    </w:p>
  </w:footnote>
  <w:footnote w:type="continuationSeparator" w:id="0">
    <w:p w:rsidR="00E45AD6" w:rsidRDefault="00E45AD6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18"/>
    <w:multiLevelType w:val="singleLevel"/>
    <w:tmpl w:val="F822F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BC30186"/>
    <w:multiLevelType w:val="multilevel"/>
    <w:tmpl w:val="51AC9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6B95"/>
    <w:rsid w:val="00046B88"/>
    <w:rsid w:val="000C5677"/>
    <w:rsid w:val="000F6A5E"/>
    <w:rsid w:val="00134949"/>
    <w:rsid w:val="001373BB"/>
    <w:rsid w:val="001973CA"/>
    <w:rsid w:val="001B39BA"/>
    <w:rsid w:val="001D12ED"/>
    <w:rsid w:val="00282E7A"/>
    <w:rsid w:val="002A1A79"/>
    <w:rsid w:val="002A4725"/>
    <w:rsid w:val="002D397A"/>
    <w:rsid w:val="002E389A"/>
    <w:rsid w:val="003B5FD0"/>
    <w:rsid w:val="003C7A78"/>
    <w:rsid w:val="003D1F1D"/>
    <w:rsid w:val="0040695E"/>
    <w:rsid w:val="004D032C"/>
    <w:rsid w:val="004F0B4A"/>
    <w:rsid w:val="004F394B"/>
    <w:rsid w:val="00530936"/>
    <w:rsid w:val="00561A00"/>
    <w:rsid w:val="005B1E9A"/>
    <w:rsid w:val="005B4A62"/>
    <w:rsid w:val="005C14EB"/>
    <w:rsid w:val="005C1B45"/>
    <w:rsid w:val="005D5E4E"/>
    <w:rsid w:val="005E2F82"/>
    <w:rsid w:val="005E6CEC"/>
    <w:rsid w:val="00652B09"/>
    <w:rsid w:val="00670141"/>
    <w:rsid w:val="00671FE9"/>
    <w:rsid w:val="006810D8"/>
    <w:rsid w:val="006D6798"/>
    <w:rsid w:val="0075301E"/>
    <w:rsid w:val="007A3437"/>
    <w:rsid w:val="007C7CA8"/>
    <w:rsid w:val="00823AAB"/>
    <w:rsid w:val="008318EF"/>
    <w:rsid w:val="00847D79"/>
    <w:rsid w:val="00865984"/>
    <w:rsid w:val="008A0AF7"/>
    <w:rsid w:val="008A5271"/>
    <w:rsid w:val="008C0CAE"/>
    <w:rsid w:val="008C1B81"/>
    <w:rsid w:val="008F2470"/>
    <w:rsid w:val="00903754"/>
    <w:rsid w:val="00934316"/>
    <w:rsid w:val="00970031"/>
    <w:rsid w:val="0098636F"/>
    <w:rsid w:val="009A33E1"/>
    <w:rsid w:val="009D0212"/>
    <w:rsid w:val="00AF3560"/>
    <w:rsid w:val="00B10070"/>
    <w:rsid w:val="00B31B27"/>
    <w:rsid w:val="00B31F0E"/>
    <w:rsid w:val="00B3540B"/>
    <w:rsid w:val="00B71201"/>
    <w:rsid w:val="00B94B0C"/>
    <w:rsid w:val="00BD1B7C"/>
    <w:rsid w:val="00C150DB"/>
    <w:rsid w:val="00C204A5"/>
    <w:rsid w:val="00CE37E9"/>
    <w:rsid w:val="00D65826"/>
    <w:rsid w:val="00D73C0C"/>
    <w:rsid w:val="00DC5E8B"/>
    <w:rsid w:val="00E073E1"/>
    <w:rsid w:val="00E20242"/>
    <w:rsid w:val="00E45AD6"/>
    <w:rsid w:val="00E761A3"/>
    <w:rsid w:val="00EF5256"/>
    <w:rsid w:val="00F037F3"/>
    <w:rsid w:val="00F1309C"/>
    <w:rsid w:val="00F80B61"/>
    <w:rsid w:val="00F97BAA"/>
    <w:rsid w:val="00FA5F52"/>
    <w:rsid w:val="00FC6DD6"/>
    <w:rsid w:val="00FD693F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37F3"/>
  </w:style>
  <w:style w:type="character" w:customStyle="1" w:styleId="af3">
    <w:name w:val="Цветовое выделение"/>
    <w:rsid w:val="002E389A"/>
    <w:rPr>
      <w:b/>
      <w:bCs/>
      <w:color w:val="000080"/>
    </w:rPr>
  </w:style>
  <w:style w:type="paragraph" w:customStyle="1" w:styleId="ConsPlusTitle">
    <w:name w:val="ConsPlusTitle"/>
    <w:uiPriority w:val="99"/>
    <w:rsid w:val="00AF3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stbody1">
    <w:name w:val="postbody1"/>
    <w:basedOn w:val="a0"/>
    <w:rsid w:val="002D397A"/>
    <w:rPr>
      <w:sz w:val="20"/>
      <w:szCs w:val="20"/>
    </w:rPr>
  </w:style>
  <w:style w:type="paragraph" w:customStyle="1" w:styleId="Standard">
    <w:name w:val="Standard"/>
    <w:rsid w:val="000C56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C150DB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7B1E-BB8F-4B60-B151-6B1315B5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7</cp:revision>
  <cp:lastPrinted>2015-12-02T10:35:00Z</cp:lastPrinted>
  <dcterms:created xsi:type="dcterms:W3CDTF">2015-12-02T09:30:00Z</dcterms:created>
  <dcterms:modified xsi:type="dcterms:W3CDTF">2015-12-02T10:35:00Z</dcterms:modified>
</cp:coreProperties>
</file>