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12888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A851E6" w:rsidRPr="00A851E6" w:rsidRDefault="00A851E6" w:rsidP="00A851E6">
          <w:pPr>
            <w:pStyle w:val="afa"/>
          </w:pPr>
          <w:r w:rsidRPr="00A851E6">
            <w:t>Оглавление</w:t>
          </w:r>
          <w:r w:rsidRPr="00A851E6">
            <w:fldChar w:fldCharType="begin"/>
          </w:r>
          <w:r w:rsidRPr="00A851E6">
            <w:instrText xml:space="preserve"> TOC \o "1-3" \h \z \u </w:instrText>
          </w:r>
          <w:r w:rsidRPr="00A851E6">
            <w:fldChar w:fldCharType="separate"/>
          </w:r>
          <w:hyperlink w:anchor="_Toc61515618" w:history="1"/>
        </w:p>
        <w:p w:rsidR="00A851E6" w:rsidRPr="00A851E6" w:rsidRDefault="00A851E6" w:rsidP="00A851E6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1515619" w:history="1">
            <w:r w:rsidRPr="00A851E6">
              <w:rPr>
                <w:rStyle w:val="ad"/>
                <w:noProof/>
              </w:rPr>
              <w:t>О внесении изменений и дополнений в постановление администрации Чапаевского сельского поселения от 01.10.2020 г. № 44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 w:rsidRPr="00A851E6">
              <w:rPr>
                <w:noProof/>
                <w:webHidden/>
              </w:rPr>
              <w:tab/>
            </w:r>
            <w:r w:rsidRPr="00A851E6">
              <w:rPr>
                <w:noProof/>
                <w:webHidden/>
              </w:rPr>
              <w:fldChar w:fldCharType="begin"/>
            </w:r>
            <w:r w:rsidRPr="00A851E6">
              <w:rPr>
                <w:noProof/>
                <w:webHidden/>
              </w:rPr>
              <w:instrText xml:space="preserve"> PAGEREF _Toc61515619 \h </w:instrText>
            </w:r>
            <w:r w:rsidRPr="00A851E6">
              <w:rPr>
                <w:noProof/>
                <w:webHidden/>
              </w:rPr>
            </w:r>
            <w:r w:rsidRPr="00A851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851E6">
              <w:rPr>
                <w:noProof/>
                <w:webHidden/>
              </w:rPr>
              <w:fldChar w:fldCharType="end"/>
            </w:r>
          </w:hyperlink>
        </w:p>
        <w:p w:rsidR="00A851E6" w:rsidRPr="00A851E6" w:rsidRDefault="00A851E6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1515621" w:history="1">
            <w:r w:rsidRPr="00A851E6">
              <w:rPr>
                <w:rStyle w:val="ad"/>
                <w:noProof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д.Подсосенье Красносельского района Костромской области.</w:t>
            </w:r>
            <w:r w:rsidRPr="00A851E6">
              <w:rPr>
                <w:noProof/>
                <w:webHidden/>
              </w:rPr>
              <w:tab/>
            </w:r>
            <w:r w:rsidRPr="00A851E6">
              <w:rPr>
                <w:noProof/>
                <w:webHidden/>
              </w:rPr>
              <w:fldChar w:fldCharType="begin"/>
            </w:r>
            <w:r w:rsidRPr="00A851E6">
              <w:rPr>
                <w:noProof/>
                <w:webHidden/>
              </w:rPr>
              <w:instrText xml:space="preserve"> PAGEREF _Toc61515621 \h </w:instrText>
            </w:r>
            <w:r w:rsidRPr="00A851E6">
              <w:rPr>
                <w:noProof/>
                <w:webHidden/>
              </w:rPr>
            </w:r>
            <w:r w:rsidRPr="00A851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851E6">
              <w:rPr>
                <w:noProof/>
                <w:webHidden/>
              </w:rPr>
              <w:fldChar w:fldCharType="end"/>
            </w:r>
          </w:hyperlink>
        </w:p>
        <w:p w:rsidR="00A851E6" w:rsidRPr="00A851E6" w:rsidRDefault="00A851E6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61515622" w:history="1">
            <w:r w:rsidRPr="00A851E6">
              <w:rPr>
                <w:rStyle w:val="ad"/>
                <w:noProof/>
              </w:rPr>
              <w:t>Оповещение о публичных слушаниях жителей Чапаевского сельского поселения</w:t>
            </w:r>
            <w:r w:rsidRPr="00A851E6">
              <w:rPr>
                <w:noProof/>
                <w:webHidden/>
              </w:rPr>
              <w:tab/>
            </w:r>
            <w:r w:rsidRPr="00A851E6">
              <w:rPr>
                <w:noProof/>
                <w:webHidden/>
              </w:rPr>
              <w:fldChar w:fldCharType="begin"/>
            </w:r>
            <w:r w:rsidRPr="00A851E6">
              <w:rPr>
                <w:noProof/>
                <w:webHidden/>
              </w:rPr>
              <w:instrText xml:space="preserve"> PAGEREF _Toc61515622 \h </w:instrText>
            </w:r>
            <w:r w:rsidRPr="00A851E6">
              <w:rPr>
                <w:noProof/>
                <w:webHidden/>
              </w:rPr>
            </w:r>
            <w:r w:rsidRPr="00A851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851E6">
              <w:rPr>
                <w:noProof/>
                <w:webHidden/>
              </w:rPr>
              <w:fldChar w:fldCharType="end"/>
            </w:r>
          </w:hyperlink>
        </w:p>
        <w:p w:rsidR="00A851E6" w:rsidRDefault="00A851E6">
          <w:r w:rsidRPr="00A851E6">
            <w:fldChar w:fldCharType="end"/>
          </w:r>
        </w:p>
      </w:sdtContent>
    </w:sdt>
    <w:p w:rsidR="005C0133" w:rsidRDefault="00A851E6" w:rsidP="003D650A">
      <w:pPr>
        <w:pStyle w:val="af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175872" w:rsidRPr="00175872" w:rsidRDefault="00175872" w:rsidP="00A851E6">
      <w:pPr>
        <w:tabs>
          <w:tab w:val="left" w:pos="424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A851E6">
        <w:rPr>
          <w:rFonts w:ascii="Tahoma" w:hAnsi="Tahoma" w:cs="Tahoma"/>
          <w:sz w:val="16"/>
          <w:szCs w:val="16"/>
        </w:rPr>
        <w:tab/>
      </w:r>
    </w:p>
    <w:p w:rsidR="0095670A" w:rsidRDefault="0095670A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br w:type="page"/>
      </w:r>
    </w:p>
    <w:p w:rsidR="00A37192" w:rsidRPr="0080271A" w:rsidRDefault="00A851E6" w:rsidP="00A37192">
      <w:pPr>
        <w:keepNext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0"/>
        </w:rPr>
      </w:pPr>
      <w:r>
        <w:rPr>
          <w:rFonts w:ascii="Tahoma" w:hAnsi="Tahoma" w:cs="Tahoma"/>
          <w:i/>
          <w:sz w:val="16"/>
          <w:szCs w:val="28"/>
        </w:rPr>
        <w:lastRenderedPageBreak/>
        <w:t xml:space="preserve"> </w:t>
      </w:r>
    </w:p>
    <w:p w:rsidR="00A851E6" w:rsidRPr="00AE5B77" w:rsidRDefault="00A851E6" w:rsidP="00A851E6">
      <w:pPr>
        <w:pStyle w:val="1"/>
        <w:suppressLineNumbers/>
        <w:suppressAutoHyphens/>
        <w:spacing w:before="0"/>
        <w:ind w:firstLine="709"/>
        <w:jc w:val="both"/>
        <w:rPr>
          <w:rFonts w:ascii="Tahoma" w:hAnsi="Tahoma" w:cs="Tahoma"/>
          <w:b w:val="0"/>
          <w:i/>
          <w:color w:val="auto"/>
          <w:sz w:val="18"/>
        </w:rPr>
      </w:pPr>
      <w:bookmarkStart w:id="0" w:name="_Toc61515417"/>
      <w:bookmarkStart w:id="1" w:name="_Toc61515522"/>
      <w:bookmarkStart w:id="2" w:name="_Toc61515618"/>
      <w:r w:rsidRPr="00AE5B77">
        <w:rPr>
          <w:rFonts w:ascii="Tahoma" w:hAnsi="Tahoma" w:cs="Tahoma"/>
          <w:b w:val="0"/>
          <w:i/>
          <w:color w:val="auto"/>
          <w:sz w:val="18"/>
        </w:rPr>
        <w:t>Администрация Чапаевского сельского поселения</w:t>
      </w:r>
      <w:r>
        <w:rPr>
          <w:rFonts w:ascii="Tahoma" w:hAnsi="Tahoma" w:cs="Tahoma"/>
          <w:b w:val="0"/>
          <w:i/>
          <w:color w:val="auto"/>
          <w:sz w:val="18"/>
        </w:rPr>
        <w:t xml:space="preserve"> </w:t>
      </w:r>
      <w:r w:rsidRPr="00AE5B77">
        <w:rPr>
          <w:rFonts w:ascii="Tahoma" w:hAnsi="Tahoma" w:cs="Tahoma"/>
          <w:b w:val="0"/>
          <w:i/>
          <w:color w:val="auto"/>
          <w:sz w:val="18"/>
        </w:rPr>
        <w:t>Красносельского муниципального района Костромской области</w:t>
      </w:r>
      <w:bookmarkEnd w:id="0"/>
      <w:bookmarkEnd w:id="1"/>
      <w:bookmarkEnd w:id="2"/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bCs/>
          <w:i/>
          <w:sz w:val="18"/>
          <w:szCs w:val="28"/>
        </w:rPr>
        <w:t xml:space="preserve">Постановление </w:t>
      </w:r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от 17 декабря 2020 года № 55</w:t>
      </w:r>
    </w:p>
    <w:p w:rsidR="00A851E6" w:rsidRPr="004132E0" w:rsidRDefault="00A851E6" w:rsidP="00A851E6">
      <w:pPr>
        <w:pStyle w:val="afb"/>
        <w:outlineLvl w:val="0"/>
      </w:pPr>
      <w:bookmarkStart w:id="3" w:name="_Toc61515619"/>
      <w:r w:rsidRPr="004132E0">
        <w:t>О внесении изменений и дополнений в постановление администрации Чапаевского сельского поселения от 01.10.2020 г. № 44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bookmarkEnd w:id="3"/>
      <w:r w:rsidRPr="004132E0">
        <w:t xml:space="preserve"> </w:t>
      </w:r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 xml:space="preserve">В соответствии с Законом Костромской области от 09.11.2007 г. № 210-4-ЗКО «О муниципальной службе в Костромской области» (в редакции от 26.05.2020 г.) администрация сельского поселения </w:t>
      </w:r>
    </w:p>
    <w:p w:rsidR="00A851E6" w:rsidRPr="00AE5B77" w:rsidRDefault="00A851E6" w:rsidP="00A851E6">
      <w:pPr>
        <w:pStyle w:val="1"/>
        <w:suppressLineNumbers/>
        <w:suppressAutoHyphens/>
        <w:spacing w:before="0"/>
        <w:ind w:firstLine="709"/>
        <w:jc w:val="both"/>
        <w:rPr>
          <w:rFonts w:ascii="Tahoma" w:hAnsi="Tahoma" w:cs="Tahoma"/>
          <w:b w:val="0"/>
          <w:i/>
          <w:color w:val="auto"/>
          <w:sz w:val="18"/>
        </w:rPr>
      </w:pPr>
      <w:bookmarkStart w:id="4" w:name="_Toc61515418"/>
      <w:bookmarkStart w:id="5" w:name="_Toc61515523"/>
      <w:bookmarkStart w:id="6" w:name="_Toc61515620"/>
      <w:r w:rsidRPr="00AE5B77">
        <w:rPr>
          <w:rFonts w:ascii="Tahoma" w:hAnsi="Tahoma" w:cs="Tahoma"/>
          <w:b w:val="0"/>
          <w:i/>
          <w:color w:val="auto"/>
          <w:sz w:val="18"/>
        </w:rPr>
        <w:t>ПОСТАНОВЛЯЕТ:</w:t>
      </w:r>
      <w:bookmarkEnd w:id="4"/>
      <w:bookmarkEnd w:id="5"/>
      <w:bookmarkEnd w:id="6"/>
    </w:p>
    <w:p w:rsidR="00A851E6" w:rsidRPr="004132E0" w:rsidRDefault="00A851E6" w:rsidP="00A851E6">
      <w:pPr>
        <w:pStyle w:val="a0"/>
        <w:keepLines/>
        <w:widowControl/>
        <w:suppressLineNumbers/>
        <w:spacing w:before="0" w:after="0"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1. Внести в постановление администрации Чапаевского сельского поселения от 01.10.2020 г. № 44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 и дополнения:</w:t>
      </w:r>
    </w:p>
    <w:p w:rsidR="00A851E6" w:rsidRPr="00AE5B77" w:rsidRDefault="00A851E6" w:rsidP="00A851E6">
      <w:pPr>
        <w:pStyle w:val="a1"/>
        <w:keepNext/>
        <w:keepLines/>
        <w:suppressLineNumbers/>
        <w:suppressAutoHyphens/>
        <w:spacing w:after="0"/>
        <w:ind w:firstLine="709"/>
        <w:jc w:val="both"/>
        <w:rPr>
          <w:rFonts w:ascii="Tahoma" w:hAnsi="Tahoma" w:cs="Tahoma"/>
          <w:i/>
          <w:sz w:val="18"/>
          <w:lang w:val="ru-RU" w:eastAsia="ar-SA"/>
        </w:rPr>
      </w:pPr>
      <w:r w:rsidRPr="00AE5B77">
        <w:rPr>
          <w:rFonts w:ascii="Tahoma" w:hAnsi="Tahoma" w:cs="Tahoma"/>
          <w:i/>
          <w:sz w:val="18"/>
          <w:lang w:val="ru-RU" w:eastAsia="ar-SA"/>
        </w:rPr>
        <w:t>1.1 Пункт 2.1 раздела 2 дополнить абзацем следующего содержания:</w:t>
      </w:r>
    </w:p>
    <w:p w:rsidR="00A851E6" w:rsidRPr="004132E0" w:rsidRDefault="00A851E6" w:rsidP="00A851E6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«Муниципальный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«О муниципальной службе в Российской Федерации».</w:t>
      </w:r>
    </w:p>
    <w:p w:rsidR="00A851E6" w:rsidRPr="004132E0" w:rsidRDefault="00A851E6" w:rsidP="00A851E6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1.2. Пункт 4.6. раздела 4 изложить в следующей редакции:</w:t>
      </w:r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proofErr w:type="gramStart"/>
      <w:r w:rsidRPr="004132E0">
        <w:rPr>
          <w:rFonts w:ascii="Tahoma" w:hAnsi="Tahoma" w:cs="Tahoma"/>
          <w:i/>
          <w:sz w:val="18"/>
        </w:rPr>
        <w:t>«Распоряжение о применении дисциплинарного взыскания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мотивов, вручается муниципальному служащему под расписку в течение пяти дней со дня издания соответствующего акта, не считая времени отсутствия муниципального служащего на работе.</w:t>
      </w:r>
      <w:proofErr w:type="gramEnd"/>
      <w:r w:rsidRPr="004132E0">
        <w:rPr>
          <w:rFonts w:ascii="Tahoma" w:hAnsi="Tahoma" w:cs="Tahoma"/>
          <w:i/>
          <w:sz w:val="18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</w:t>
      </w:r>
      <w:proofErr w:type="gramStart"/>
      <w:r w:rsidRPr="004132E0">
        <w:rPr>
          <w:rFonts w:ascii="Tahoma" w:hAnsi="Tahoma" w:cs="Tahoma"/>
          <w:i/>
          <w:sz w:val="18"/>
        </w:rPr>
        <w:t>.»</w:t>
      </w:r>
      <w:proofErr w:type="gramEnd"/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1.3. Раздел 4 дополнить пунктом 4.7. следующего содержания:</w:t>
      </w:r>
    </w:p>
    <w:p w:rsidR="00A851E6" w:rsidRPr="004132E0" w:rsidRDefault="00A851E6" w:rsidP="00A851E6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«4.7.Взыскание в виде замечания может быть применено к муниципальному служащему при малозначительности совершенного им коррупционного правонарушения»</w:t>
      </w:r>
    </w:p>
    <w:p w:rsidR="00A851E6" w:rsidRPr="004132E0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3. Настоящее постановление вступает в силу со дня его официального опубликования в общественно - политической газете «Чапаевский вестник»</w:t>
      </w:r>
    </w:p>
    <w:p w:rsidR="00A851E6" w:rsidRPr="00AE5B77" w:rsidRDefault="00A851E6" w:rsidP="00A851E6">
      <w:pPr>
        <w:keepNext/>
        <w:keepLines/>
        <w:suppressLineNumbers/>
        <w:suppressAutoHyphens/>
        <w:ind w:firstLine="709"/>
        <w:jc w:val="both"/>
        <w:rPr>
          <w:rFonts w:ascii="Tahoma" w:hAnsi="Tahoma" w:cs="Tahoma"/>
          <w:i/>
          <w:sz w:val="18"/>
        </w:rPr>
      </w:pPr>
      <w:r w:rsidRPr="004132E0">
        <w:rPr>
          <w:rFonts w:ascii="Tahoma" w:hAnsi="Tahoma" w:cs="Tahoma"/>
          <w:i/>
          <w:sz w:val="18"/>
        </w:rPr>
        <w:t>Глав</w:t>
      </w:r>
      <w:r>
        <w:rPr>
          <w:rFonts w:ascii="Tahoma" w:hAnsi="Tahoma" w:cs="Tahoma"/>
          <w:i/>
          <w:sz w:val="18"/>
        </w:rPr>
        <w:t xml:space="preserve">а поселения </w:t>
      </w:r>
      <w:r w:rsidRPr="004132E0">
        <w:rPr>
          <w:rFonts w:ascii="Tahoma" w:hAnsi="Tahoma" w:cs="Tahoma"/>
          <w:i/>
          <w:sz w:val="18"/>
        </w:rPr>
        <w:t>Г.А.Смирнова.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Администрация Чапаевского сельского поселения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Красносельского муниципального района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>Костромской области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РАСПОРЯЖЕНИЕ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>от 14 декабря 2020 года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>№33</w:t>
      </w:r>
    </w:p>
    <w:p w:rsidR="00A851E6" w:rsidRPr="00AE5B77" w:rsidRDefault="00A851E6" w:rsidP="00A851E6">
      <w:pPr>
        <w:pStyle w:val="afb"/>
        <w:outlineLvl w:val="0"/>
      </w:pPr>
      <w:bookmarkStart w:id="7" w:name="_Toc61515621"/>
      <w:r w:rsidRPr="00AE5B77"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д</w:t>
      </w:r>
      <w:proofErr w:type="gramStart"/>
      <w:r w:rsidRPr="00AE5B77">
        <w:t>.П</w:t>
      </w:r>
      <w:proofErr w:type="gramEnd"/>
      <w:r w:rsidRPr="00AE5B77">
        <w:t>одсосенье Красносельского района Костромской области.</w:t>
      </w:r>
      <w:bookmarkEnd w:id="7"/>
      <w:r w:rsidRPr="00AE5B77">
        <w:t xml:space="preserve"> 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Устава муниципального образования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поселения, Административным регламентом «Предоставления администрацией сельского поселения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утвержденным постановлением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 администрации от 19.05.2016 №32: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1. Назначить проведение публичных слушаний в форме собрания граждан на 12.01.2021 года в 10-00 по вопросу предоставления разрешения на отклонение от предельных параметров разрешенной реконструкции объекта капитального строительства (жилого дома) на земельном участке общей площадью 1584 кв.м. с кадастровым номером 44:08:073101:15, расположенном в д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.П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одсосенье, принадлежащего </w:t>
      </w:r>
      <w:proofErr w:type="spellStart"/>
      <w:r w:rsidRPr="00AE5B77">
        <w:rPr>
          <w:rFonts w:ascii="Tahoma" w:hAnsi="Tahoma" w:cs="Tahoma"/>
          <w:i/>
          <w:sz w:val="18"/>
          <w:szCs w:val="18"/>
        </w:rPr>
        <w:t>Нуждиной</w:t>
      </w:r>
      <w:proofErr w:type="spellEnd"/>
      <w:r w:rsidRPr="00AE5B77">
        <w:rPr>
          <w:rFonts w:ascii="Tahoma" w:hAnsi="Tahoma" w:cs="Tahoma"/>
          <w:i/>
          <w:sz w:val="18"/>
          <w:szCs w:val="18"/>
        </w:rPr>
        <w:t xml:space="preserve"> Ларисе Геннадьевне на праве собственности на основании свидетельства о государственной регистрации права № 5120 от 13.09..1995 года, с уменьшением минимального отступа от северо-восточной границы земельного участка.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2. Опубликовать объявление о проведении публичных слушаний в общественно-политической газете «Чапаевский вестник», на официальном сайте администрации.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 xml:space="preserve">3. Определить ответственным за подготовку и проведение публичных 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слушаний заместителя главы администрации сельского поселения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AE5B77">
        <w:rPr>
          <w:rFonts w:ascii="Tahoma" w:hAnsi="Tahoma" w:cs="Tahoma"/>
          <w:i/>
          <w:sz w:val="18"/>
          <w:szCs w:val="18"/>
        </w:rPr>
        <w:t>Кашицыну</w:t>
      </w:r>
      <w:proofErr w:type="spellEnd"/>
      <w:r w:rsidRPr="00AE5B77">
        <w:rPr>
          <w:rFonts w:ascii="Tahoma" w:hAnsi="Tahoma" w:cs="Tahoma"/>
          <w:i/>
          <w:sz w:val="18"/>
          <w:szCs w:val="18"/>
        </w:rPr>
        <w:t xml:space="preserve"> Ю.В.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4. Известить должным образом заинтересованных лиц, собственников земельных участков и домовладений, граничащих с вышеуказанным земельным участком о проведении публичных слушаний.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Глава поселения</w:t>
      </w:r>
      <w:r w:rsidRPr="00AE5B77">
        <w:rPr>
          <w:rFonts w:ascii="Tahoma" w:hAnsi="Tahoma" w:cs="Tahoma"/>
          <w:i/>
          <w:sz w:val="18"/>
          <w:szCs w:val="18"/>
        </w:rPr>
        <w:tab/>
        <w:t xml:space="preserve"> Г.А.Смирнова</w:t>
      </w:r>
    </w:p>
    <w:p w:rsidR="00A851E6" w:rsidRPr="00AE5B77" w:rsidRDefault="00A851E6" w:rsidP="00A851E6">
      <w:pPr>
        <w:pStyle w:val="afb"/>
        <w:outlineLvl w:val="0"/>
      </w:pPr>
      <w:bookmarkStart w:id="8" w:name="_Toc61515622"/>
      <w:r w:rsidRPr="00AE5B77">
        <w:t>Оповещение о публичных слушаниях жителей Чапаевского сельского поселения</w:t>
      </w:r>
      <w:bookmarkEnd w:id="8"/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AE5B77">
        <w:rPr>
          <w:rFonts w:ascii="Tahoma" w:hAnsi="Tahoma" w:cs="Tahoma"/>
          <w:i/>
          <w:sz w:val="18"/>
          <w:szCs w:val="1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 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AE5B77">
        <w:rPr>
          <w:rFonts w:ascii="Tahoma" w:hAnsi="Tahoma" w:cs="Tahoma"/>
          <w:i/>
          <w:sz w:val="18"/>
          <w:szCs w:val="18"/>
        </w:rPr>
        <w:t>решением Совета депутатов Чапаевского сельского поселения от 20. 06. 2008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 года № 160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lastRenderedPageBreak/>
        <w:t>На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AE5B77">
        <w:rPr>
          <w:rFonts w:ascii="Tahoma" w:hAnsi="Tahoma" w:cs="Tahoma"/>
          <w:i/>
          <w:sz w:val="18"/>
          <w:szCs w:val="18"/>
        </w:rPr>
        <w:t>12 января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AE5B77">
        <w:rPr>
          <w:rFonts w:ascii="Tahoma" w:hAnsi="Tahoma" w:cs="Tahoma"/>
          <w:i/>
          <w:sz w:val="18"/>
          <w:szCs w:val="18"/>
        </w:rPr>
        <w:t>2021 г.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AE5B77">
        <w:rPr>
          <w:rFonts w:ascii="Tahoma" w:hAnsi="Tahoma" w:cs="Tahoma"/>
          <w:i/>
          <w:sz w:val="18"/>
          <w:szCs w:val="18"/>
        </w:rPr>
        <w:t>назначены публичные слушания по вопросу отклонение от предельных параметров разрешенного строительства, реконструкции объекта капитального строительства на земельном участке общей площадью 1584 кв.м., с кадастровым номером 44:08:073101:15, расположенном в д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.П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одсосенье, при реконструкции жилого дома, принадлежащего </w:t>
      </w:r>
      <w:proofErr w:type="spellStart"/>
      <w:r w:rsidRPr="00AE5B77">
        <w:rPr>
          <w:rFonts w:ascii="Tahoma" w:hAnsi="Tahoma" w:cs="Tahoma"/>
          <w:i/>
          <w:sz w:val="18"/>
          <w:szCs w:val="18"/>
        </w:rPr>
        <w:t>Нуждиной</w:t>
      </w:r>
      <w:proofErr w:type="spellEnd"/>
      <w:r w:rsidRPr="00AE5B77">
        <w:rPr>
          <w:rFonts w:ascii="Tahoma" w:hAnsi="Tahoma" w:cs="Tahoma"/>
          <w:i/>
          <w:sz w:val="18"/>
          <w:szCs w:val="18"/>
        </w:rPr>
        <w:t xml:space="preserve"> Ларисе Геннадьевне на праве собственности, с уменьшением минимального отступа от северо-восточной границы земельного участка не менее </w:t>
      </w:r>
      <w:smartTag w:uri="urn:schemas-microsoft-com:office:smarttags" w:element="metricconverter">
        <w:smartTagPr>
          <w:attr w:name="ProductID" w:val="3 метров"/>
        </w:smartTagPr>
        <w:r w:rsidRPr="00AE5B77">
          <w:rPr>
            <w:rFonts w:ascii="Tahoma" w:hAnsi="Tahoma" w:cs="Tahoma"/>
            <w:i/>
            <w:sz w:val="18"/>
            <w:szCs w:val="18"/>
          </w:rPr>
          <w:t>3 метров</w:t>
        </w:r>
      </w:smartTag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>Место проведения публичных слушаний: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AE5B77">
        <w:rPr>
          <w:rFonts w:ascii="Tahoma" w:hAnsi="Tahoma" w:cs="Tahoma"/>
          <w:i/>
          <w:sz w:val="18"/>
          <w:szCs w:val="18"/>
        </w:rPr>
        <w:t>Костромская область, Красносельский район, п. им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.Ч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>апаева, ул. Советская, д. 13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  <w:lang w:eastAsia="ru-RU"/>
        </w:rPr>
      </w:pPr>
      <w:r w:rsidRPr="00AE5B77">
        <w:rPr>
          <w:rFonts w:ascii="Tahoma" w:hAnsi="Tahoma" w:cs="Tahoma"/>
          <w:i/>
          <w:sz w:val="18"/>
          <w:szCs w:val="18"/>
          <w:lang w:eastAsia="ru-RU"/>
        </w:rPr>
        <w:t xml:space="preserve">Дата и время проведения </w:t>
      </w:r>
      <w:r>
        <w:rPr>
          <w:rFonts w:ascii="Tahoma" w:hAnsi="Tahoma" w:cs="Tahoma"/>
          <w:i/>
          <w:sz w:val="18"/>
          <w:szCs w:val="18"/>
          <w:lang w:eastAsia="ru-RU"/>
        </w:rPr>
        <w:t>публичных слушаний:</w:t>
      </w:r>
      <w:r w:rsidRPr="00AE5B77">
        <w:rPr>
          <w:rFonts w:ascii="Tahoma" w:hAnsi="Tahoma" w:cs="Tahoma"/>
          <w:i/>
          <w:sz w:val="18"/>
          <w:szCs w:val="18"/>
          <w:lang w:eastAsia="ru-RU"/>
        </w:rPr>
        <w:t>12 января 2021 года в 10.00 часов.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AE5B77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AE5B77">
        <w:rPr>
          <w:rFonts w:ascii="Tahoma" w:hAnsi="Tahoma" w:cs="Tahoma"/>
          <w:i/>
          <w:sz w:val="18"/>
          <w:szCs w:val="18"/>
        </w:rPr>
        <w:t>Ответственным</w:t>
      </w:r>
      <w:proofErr w:type="gramEnd"/>
      <w:r w:rsidRPr="00AE5B77">
        <w:rPr>
          <w:rFonts w:ascii="Tahoma" w:hAnsi="Tahoma" w:cs="Tahoma"/>
          <w:i/>
          <w:sz w:val="18"/>
          <w:szCs w:val="18"/>
        </w:rPr>
        <w:t xml:space="preserve"> за подготовку и проведение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>публичных слушаний назначен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>заместитель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AE5B77">
        <w:rPr>
          <w:rFonts w:ascii="Tahoma" w:hAnsi="Tahoma" w:cs="Tahoma"/>
          <w:i/>
          <w:sz w:val="18"/>
          <w:szCs w:val="18"/>
        </w:rPr>
        <w:t xml:space="preserve">главы администрации сельского поселения </w:t>
      </w:r>
      <w:proofErr w:type="spellStart"/>
      <w:r w:rsidRPr="00AE5B77">
        <w:rPr>
          <w:rFonts w:ascii="Tahoma" w:hAnsi="Tahoma" w:cs="Tahoma"/>
          <w:i/>
          <w:sz w:val="18"/>
          <w:szCs w:val="18"/>
        </w:rPr>
        <w:t>Кашицына</w:t>
      </w:r>
      <w:proofErr w:type="spellEnd"/>
      <w:r w:rsidRPr="00AE5B77">
        <w:rPr>
          <w:rFonts w:ascii="Tahoma" w:hAnsi="Tahoma" w:cs="Tahoma"/>
          <w:i/>
          <w:sz w:val="18"/>
          <w:szCs w:val="18"/>
        </w:rPr>
        <w:t xml:space="preserve"> Ю.В.</w:t>
      </w:r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AE5B77">
        <w:rPr>
          <w:rFonts w:ascii="Tahoma" w:hAnsi="Tahoma" w:cs="Tahoma"/>
          <w:i/>
          <w:sz w:val="18"/>
          <w:szCs w:val="18"/>
        </w:rPr>
        <w:t>Ознакомиться с документами, предлагаемыми к рассмотрению на публичных слушаниях, направить свои предложения и рекомендации по изменению вида разрешенного использования можно до 11 января 2021 года включительно в рабочие дни с 9.00 до 17.00 в помещении администрации по адресу: 157933, Костромская область, Красносельский район, п. им. Чапаева, ул. Советская, д. 13. телефон: 3-31-19.</w:t>
      </w:r>
      <w:proofErr w:type="gramEnd"/>
    </w:p>
    <w:p w:rsidR="00A851E6" w:rsidRPr="00AE5B77" w:rsidRDefault="00A851E6" w:rsidP="00A851E6">
      <w:pPr>
        <w:pStyle w:val="af3"/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6B0371" w:rsidRDefault="006B0371" w:rsidP="00611FBA">
      <w:pPr>
        <w:rPr>
          <w:rFonts w:ascii="Tahoma" w:hAnsi="Tahoma" w:cs="Tahoma"/>
          <w:sz w:val="16"/>
          <w:szCs w:val="16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P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Default="006B0371" w:rsidP="006B0371">
      <w:pPr>
        <w:rPr>
          <w:rFonts w:ascii="Tahoma" w:hAnsi="Tahoma" w:cs="Tahoma"/>
          <w:sz w:val="16"/>
          <w:szCs w:val="16"/>
        </w:rPr>
      </w:pPr>
    </w:p>
    <w:p w:rsidR="006B0371" w:rsidRDefault="006B0371" w:rsidP="006B0371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B0371" w:rsidRPr="00734F93" w:rsidTr="00A83A2D"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B0371" w:rsidRPr="00734F93" w:rsidRDefault="006B0371" w:rsidP="00A83A2D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6B0371" w:rsidRDefault="00B94B0C" w:rsidP="006B0371">
      <w:pPr>
        <w:ind w:firstLine="708"/>
        <w:rPr>
          <w:rFonts w:ascii="Tahoma" w:hAnsi="Tahoma" w:cs="Tahoma"/>
          <w:sz w:val="16"/>
          <w:szCs w:val="16"/>
        </w:rPr>
      </w:pPr>
    </w:p>
    <w:sectPr w:rsidR="00B94B0C" w:rsidRPr="006B0371" w:rsidSect="003D650A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8F" w:rsidRDefault="00446C8F" w:rsidP="002A1A79">
      <w:r>
        <w:separator/>
      </w:r>
    </w:p>
  </w:endnote>
  <w:endnote w:type="continuationSeparator" w:id="0">
    <w:p w:rsidR="00446C8F" w:rsidRDefault="00446C8F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A83A2D" w:rsidRPr="004F51C7" w:rsidRDefault="00695280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69528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8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8">
                <w:txbxContent>
                  <w:p w:rsidR="00A83A2D" w:rsidRDefault="00695280">
                    <w:pPr>
                      <w:jc w:val="center"/>
                    </w:pPr>
                    <w:fldSimple w:instr=" PAGE    \* MERGEFORMAT ">
                      <w:r w:rsidR="00A851E6" w:rsidRPr="00A851E6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8F" w:rsidRDefault="00446C8F" w:rsidP="002A1A79">
      <w:r>
        <w:separator/>
      </w:r>
    </w:p>
  </w:footnote>
  <w:footnote w:type="continuationSeparator" w:id="0">
    <w:p w:rsidR="00446C8F" w:rsidRDefault="00446C8F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2D" w:rsidRDefault="00A83A2D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A851E6">
      <w:t>15</w:t>
    </w:r>
    <w:r>
      <w:t xml:space="preserve"> от </w:t>
    </w:r>
    <w:r w:rsidR="00A851E6">
      <w:t>26</w:t>
    </w:r>
    <w:r>
      <w:t>.</w:t>
    </w:r>
    <w:r w:rsidR="00A851E6">
      <w:t>12</w:t>
    </w:r>
    <w:r>
      <w:t>.2020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7C8A"/>
    <w:rsid w:val="00046B88"/>
    <w:rsid w:val="00056A5C"/>
    <w:rsid w:val="000666E2"/>
    <w:rsid w:val="000675B2"/>
    <w:rsid w:val="000A5FDB"/>
    <w:rsid w:val="000B008E"/>
    <w:rsid w:val="000F22D2"/>
    <w:rsid w:val="000F6A5E"/>
    <w:rsid w:val="001069C4"/>
    <w:rsid w:val="001079BF"/>
    <w:rsid w:val="0012266C"/>
    <w:rsid w:val="00134949"/>
    <w:rsid w:val="00155C4E"/>
    <w:rsid w:val="00175872"/>
    <w:rsid w:val="001973CA"/>
    <w:rsid w:val="001B33A5"/>
    <w:rsid w:val="001B39BA"/>
    <w:rsid w:val="001C0BF6"/>
    <w:rsid w:val="001D12ED"/>
    <w:rsid w:val="00272D99"/>
    <w:rsid w:val="002A1A79"/>
    <w:rsid w:val="00320AC4"/>
    <w:rsid w:val="00323158"/>
    <w:rsid w:val="003302B7"/>
    <w:rsid w:val="00332182"/>
    <w:rsid w:val="00335041"/>
    <w:rsid w:val="00391DBB"/>
    <w:rsid w:val="00394496"/>
    <w:rsid w:val="003A3EFD"/>
    <w:rsid w:val="003B29B6"/>
    <w:rsid w:val="003B57B2"/>
    <w:rsid w:val="003C064E"/>
    <w:rsid w:val="003D1F1D"/>
    <w:rsid w:val="003D650A"/>
    <w:rsid w:val="0040695E"/>
    <w:rsid w:val="00446C8F"/>
    <w:rsid w:val="004473E8"/>
    <w:rsid w:val="004B0BC8"/>
    <w:rsid w:val="004B72B3"/>
    <w:rsid w:val="004D0720"/>
    <w:rsid w:val="004F0B4A"/>
    <w:rsid w:val="0051473E"/>
    <w:rsid w:val="00516822"/>
    <w:rsid w:val="00530936"/>
    <w:rsid w:val="005460FF"/>
    <w:rsid w:val="005538E8"/>
    <w:rsid w:val="00594658"/>
    <w:rsid w:val="00596E8F"/>
    <w:rsid w:val="005A2C02"/>
    <w:rsid w:val="005A450E"/>
    <w:rsid w:val="005B1E9A"/>
    <w:rsid w:val="005B4A62"/>
    <w:rsid w:val="005C0133"/>
    <w:rsid w:val="005C14EB"/>
    <w:rsid w:val="005C1B45"/>
    <w:rsid w:val="005D4AA0"/>
    <w:rsid w:val="005E2F82"/>
    <w:rsid w:val="006009D0"/>
    <w:rsid w:val="0060634C"/>
    <w:rsid w:val="00611FBA"/>
    <w:rsid w:val="00651A00"/>
    <w:rsid w:val="00652B09"/>
    <w:rsid w:val="006810D8"/>
    <w:rsid w:val="00695280"/>
    <w:rsid w:val="00697C62"/>
    <w:rsid w:val="006B0371"/>
    <w:rsid w:val="007049FC"/>
    <w:rsid w:val="00712C16"/>
    <w:rsid w:val="00734F93"/>
    <w:rsid w:val="007641CB"/>
    <w:rsid w:val="00770B24"/>
    <w:rsid w:val="00777AD8"/>
    <w:rsid w:val="00783226"/>
    <w:rsid w:val="007A3437"/>
    <w:rsid w:val="007A3F70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93822"/>
    <w:rsid w:val="008C0CAE"/>
    <w:rsid w:val="008C111F"/>
    <w:rsid w:val="008C1B81"/>
    <w:rsid w:val="00903754"/>
    <w:rsid w:val="00917DDC"/>
    <w:rsid w:val="009312EC"/>
    <w:rsid w:val="0095670A"/>
    <w:rsid w:val="00970031"/>
    <w:rsid w:val="0098636F"/>
    <w:rsid w:val="00990099"/>
    <w:rsid w:val="009A0D13"/>
    <w:rsid w:val="009A47F6"/>
    <w:rsid w:val="009B574A"/>
    <w:rsid w:val="009F3F38"/>
    <w:rsid w:val="00A37192"/>
    <w:rsid w:val="00A71A62"/>
    <w:rsid w:val="00A83A2D"/>
    <w:rsid w:val="00A851E6"/>
    <w:rsid w:val="00A860EA"/>
    <w:rsid w:val="00AE27AB"/>
    <w:rsid w:val="00AF1492"/>
    <w:rsid w:val="00B1199F"/>
    <w:rsid w:val="00B3255E"/>
    <w:rsid w:val="00B62926"/>
    <w:rsid w:val="00B66F1A"/>
    <w:rsid w:val="00B71201"/>
    <w:rsid w:val="00B722CE"/>
    <w:rsid w:val="00B94B0C"/>
    <w:rsid w:val="00BD17F9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7670"/>
    <w:rsid w:val="00CE37E9"/>
    <w:rsid w:val="00CF43DD"/>
    <w:rsid w:val="00CF5C78"/>
    <w:rsid w:val="00D3347F"/>
    <w:rsid w:val="00D513C6"/>
    <w:rsid w:val="00D73C0C"/>
    <w:rsid w:val="00D811D2"/>
    <w:rsid w:val="00DB6142"/>
    <w:rsid w:val="00DE25CD"/>
    <w:rsid w:val="00E548D5"/>
    <w:rsid w:val="00E91922"/>
    <w:rsid w:val="00EB5938"/>
    <w:rsid w:val="00EC0586"/>
    <w:rsid w:val="00ED455D"/>
    <w:rsid w:val="00ED4626"/>
    <w:rsid w:val="00F1309C"/>
    <w:rsid w:val="00F1523A"/>
    <w:rsid w:val="00F35FFB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Основной текст Знак"/>
    <w:basedOn w:val="a2"/>
    <w:link w:val="a1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0675B2"/>
  </w:style>
  <w:style w:type="paragraph" w:customStyle="1" w:styleId="af4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5">
    <w:name w:val="FollowedHyperlink"/>
    <w:rsid w:val="000F22D2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a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b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d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e">
    <w:name w:val="Subtitle"/>
    <w:basedOn w:val="a0"/>
    <w:next w:val="a1"/>
    <w:link w:val="aff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">
    <w:name w:val="Подзаголовок Знак"/>
    <w:basedOn w:val="a2"/>
    <w:link w:val="afe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0">
    <w:name w:val="Body Text Indent"/>
    <w:basedOn w:val="a"/>
    <w:link w:val="aff1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1">
    <w:name w:val="Основной текст с отступом Знак"/>
    <w:basedOn w:val="a2"/>
    <w:link w:val="aff0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2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3">
    <w:name w:val="footnote text"/>
    <w:basedOn w:val="a"/>
    <w:link w:val="aff4"/>
    <w:uiPriority w:val="99"/>
    <w:semiHidden/>
    <w:unhideWhenUsed/>
    <w:rsid w:val="003D650A"/>
    <w:rPr>
      <w:sz w:val="20"/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2"/>
    <w:uiPriority w:val="99"/>
    <w:semiHidden/>
    <w:unhideWhenUsed/>
    <w:rsid w:val="003D6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AEB2-2FA9-4FE2-A6A5-337BD4E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Справки</cp:lastModifiedBy>
  <cp:revision>2</cp:revision>
  <cp:lastPrinted>2021-01-14T08:22:00Z</cp:lastPrinted>
  <dcterms:created xsi:type="dcterms:W3CDTF">2021-01-14T08:23:00Z</dcterms:created>
  <dcterms:modified xsi:type="dcterms:W3CDTF">2021-01-14T08:23:00Z</dcterms:modified>
</cp:coreProperties>
</file>