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56" w:rsidRPr="00662A56" w:rsidRDefault="00662A56" w:rsidP="00662A56">
      <w:pPr>
        <w:shd w:val="clear" w:color="auto" w:fill="FFFFFF"/>
        <w:ind w:firstLine="709"/>
        <w:jc w:val="both"/>
        <w:rPr>
          <w:sz w:val="28"/>
          <w:szCs w:val="28"/>
        </w:rPr>
      </w:pPr>
      <w:r w:rsidRPr="00662A56">
        <w:rPr>
          <w:sz w:val="28"/>
          <w:szCs w:val="28"/>
          <w:shd w:val="clear" w:color="auto" w:fill="FFFFFF"/>
        </w:rPr>
        <w:t>Уголовный кодекс Российской Федерации предусматривает уголовную ответственность за вовлечение несовершеннолетнего в совершение преступлений и антиобщественных действий (ст.ст. 150, 151 УК РФ)</w:t>
      </w:r>
      <w:r>
        <w:rPr>
          <w:sz w:val="28"/>
          <w:szCs w:val="28"/>
          <w:shd w:val="clear" w:color="auto" w:fill="FFFFFF"/>
        </w:rPr>
        <w:t>.</w:t>
      </w:r>
    </w:p>
    <w:p w:rsidR="00662A56" w:rsidRPr="00662A56" w:rsidRDefault="00662A56" w:rsidP="00662A56">
      <w:pPr>
        <w:shd w:val="clear" w:color="auto" w:fill="FFFFFF"/>
        <w:ind w:firstLine="709"/>
        <w:jc w:val="both"/>
        <w:rPr>
          <w:sz w:val="28"/>
          <w:szCs w:val="28"/>
        </w:rPr>
      </w:pPr>
      <w:r w:rsidRPr="00662A56">
        <w:rPr>
          <w:sz w:val="28"/>
          <w:szCs w:val="28"/>
          <w:shd w:val="clear" w:color="auto" w:fill="FFFFFF"/>
        </w:rPr>
        <w:t>В силу части 1 статьи 87 УК РФ несовершеннолетним признается лицо, которому ко времени совершения преступления исполнилось 14 лет, но не исполнилось 18 лет.</w:t>
      </w:r>
    </w:p>
    <w:p w:rsidR="00662A56" w:rsidRPr="00662A56" w:rsidRDefault="00662A56" w:rsidP="00662A56">
      <w:pPr>
        <w:shd w:val="clear" w:color="auto" w:fill="FFFFFF"/>
        <w:ind w:firstLine="709"/>
        <w:jc w:val="both"/>
        <w:rPr>
          <w:sz w:val="28"/>
          <w:szCs w:val="28"/>
        </w:rPr>
      </w:pPr>
      <w:r w:rsidRPr="00662A56">
        <w:rPr>
          <w:sz w:val="28"/>
          <w:szCs w:val="28"/>
          <w:shd w:val="clear" w:color="auto" w:fill="FFFFFF"/>
        </w:rPr>
        <w:t>Вовлечением в совершение преступления признаются действия лица, достигшего 18-летнего возраста, направленные на склонение несовершеннолетнего к совершению преступления и возбуждающие у него желание участвовать в совершении одного или нескольких преступлений. Таковыми могут быть обещания, обман, угрозы, уговоры, а также разжигание чувства зависти, мести либо иные подстрекательские действия.</w:t>
      </w:r>
    </w:p>
    <w:p w:rsidR="00662A56" w:rsidRPr="00662A56" w:rsidRDefault="00662A56" w:rsidP="00662A56">
      <w:pPr>
        <w:shd w:val="clear" w:color="auto" w:fill="FFFFFF"/>
        <w:ind w:firstLine="709"/>
        <w:jc w:val="both"/>
        <w:rPr>
          <w:sz w:val="28"/>
          <w:szCs w:val="28"/>
        </w:rPr>
      </w:pPr>
      <w:r w:rsidRPr="00662A56">
        <w:rPr>
          <w:sz w:val="28"/>
          <w:szCs w:val="28"/>
          <w:shd w:val="clear" w:color="auto" w:fill="FFFFFF"/>
        </w:rPr>
        <w:t>К уголовной ответственности за вовлечение несовершеннолетнего в совершение преступления могут быть привлечены лица, достигшие 18-летнего возраста и совершившие преступление умышленно.</w:t>
      </w:r>
    </w:p>
    <w:p w:rsidR="00662A56" w:rsidRPr="00662A56" w:rsidRDefault="00662A56" w:rsidP="00662A5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62A56">
        <w:rPr>
          <w:sz w:val="28"/>
          <w:szCs w:val="28"/>
          <w:shd w:val="clear" w:color="auto" w:fill="FFFFFF"/>
        </w:rPr>
        <w:t>В зависимости от обстоятельств законодательством предусмотрены различные виды наказаний за вовлечение несовершеннолетнего в совершение</w:t>
      </w:r>
      <w:proofErr w:type="gramEnd"/>
      <w:r w:rsidRPr="00662A56">
        <w:rPr>
          <w:sz w:val="28"/>
          <w:szCs w:val="28"/>
          <w:shd w:val="clear" w:color="auto" w:fill="FFFFFF"/>
        </w:rPr>
        <w:t xml:space="preserve"> преступления.</w:t>
      </w:r>
    </w:p>
    <w:p w:rsidR="00662A56" w:rsidRPr="00662A56" w:rsidRDefault="00662A56" w:rsidP="00662A56">
      <w:pPr>
        <w:shd w:val="clear" w:color="auto" w:fill="FFFFFF"/>
        <w:ind w:firstLine="709"/>
        <w:jc w:val="both"/>
        <w:rPr>
          <w:sz w:val="28"/>
          <w:szCs w:val="28"/>
        </w:rPr>
      </w:pPr>
      <w:r w:rsidRPr="00662A56">
        <w:rPr>
          <w:sz w:val="28"/>
          <w:szCs w:val="28"/>
          <w:shd w:val="clear" w:color="auto" w:fill="FFFFFF"/>
        </w:rPr>
        <w:t xml:space="preserve">Так, </w:t>
      </w:r>
      <w:proofErr w:type="gramStart"/>
      <w:r w:rsidRPr="00662A56">
        <w:rPr>
          <w:sz w:val="28"/>
          <w:szCs w:val="28"/>
          <w:shd w:val="clear" w:color="auto" w:fill="FFFFFF"/>
        </w:rPr>
        <w:t>ч</w:t>
      </w:r>
      <w:proofErr w:type="gramEnd"/>
      <w:r w:rsidRPr="00662A56">
        <w:rPr>
          <w:sz w:val="28"/>
          <w:szCs w:val="28"/>
          <w:shd w:val="clear" w:color="auto" w:fill="FFFFFF"/>
        </w:rPr>
        <w:t>. 2 ст. 150 УК РФ предусмотрена уголовная ответственность специальных субъектов по отношению к несовершеннолетнему, в том числе родителей, педагогов либо иных лиц, на которых законом возложена обязанность по воспитанию несовершеннолетнего.</w:t>
      </w:r>
    </w:p>
    <w:p w:rsidR="00662A56" w:rsidRPr="00662A56" w:rsidRDefault="00662A56" w:rsidP="00662A56">
      <w:pPr>
        <w:shd w:val="clear" w:color="auto" w:fill="FFFFFF"/>
        <w:ind w:firstLine="709"/>
        <w:jc w:val="both"/>
        <w:rPr>
          <w:sz w:val="28"/>
          <w:szCs w:val="28"/>
        </w:rPr>
      </w:pPr>
      <w:r w:rsidRPr="00662A56">
        <w:rPr>
          <w:sz w:val="28"/>
          <w:szCs w:val="28"/>
          <w:shd w:val="clear" w:color="auto" w:fill="FFFFFF"/>
        </w:rPr>
        <w:t>Более строгая уголовная ответственность наступает в случаях применения к несовершеннолетнему (либо иному лицу, жизнь и здоровье которого для него дороги в силу сложившихся взаимоотношений) насилия, а также угрозы применения насилия (</w:t>
      </w:r>
      <w:proofErr w:type="gramStart"/>
      <w:r w:rsidRPr="00662A56">
        <w:rPr>
          <w:sz w:val="28"/>
          <w:szCs w:val="28"/>
          <w:shd w:val="clear" w:color="auto" w:fill="FFFFFF"/>
        </w:rPr>
        <w:t>ч</w:t>
      </w:r>
      <w:proofErr w:type="gramEnd"/>
      <w:r w:rsidRPr="00662A56">
        <w:rPr>
          <w:sz w:val="28"/>
          <w:szCs w:val="28"/>
          <w:shd w:val="clear" w:color="auto" w:fill="FFFFFF"/>
        </w:rPr>
        <w:t>. 3 ст. 150 УК РФ).</w:t>
      </w:r>
    </w:p>
    <w:p w:rsidR="00662A56" w:rsidRPr="00662A56" w:rsidRDefault="00662A56" w:rsidP="00662A5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62A56">
        <w:rPr>
          <w:sz w:val="28"/>
          <w:szCs w:val="28"/>
          <w:shd w:val="clear" w:color="auto" w:fill="FFFFFF"/>
        </w:rPr>
        <w:t>Самое строгое наказание предусмотрено за вовлечение несовершеннолетнего в преступление, совершаемое преступной группой, вовлечение в совершение тяжкого или особо тяжкого преступления, либо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(ч. 4 ст. 150 УК РФ от 5 до 8 лет лишения свободы).</w:t>
      </w:r>
      <w:proofErr w:type="gramEnd"/>
    </w:p>
    <w:p w:rsidR="00662A56" w:rsidRPr="00662A56" w:rsidRDefault="00662A56" w:rsidP="00662A5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62A56">
        <w:rPr>
          <w:sz w:val="28"/>
          <w:szCs w:val="28"/>
          <w:shd w:val="clear" w:color="auto" w:fill="FFFFFF"/>
        </w:rPr>
        <w:t>В зависимости от обстоятельств дела по рассматриваемой статье могут быть назначены дополнительные виды наказаний в виде ограничения свободы до 2-х лет (ч.ч. 3, 4 ст. 150 УК РФ) либо лишения права занимать определенные должности или заниматься определенной деятельностью до 3-х лет (ч. 2 ст. 150 УК РФ).</w:t>
      </w:r>
      <w:proofErr w:type="gramEnd"/>
    </w:p>
    <w:p w:rsidR="00DE0B52" w:rsidRPr="00DE4497" w:rsidRDefault="00DE0B52" w:rsidP="00DE449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71E99" w:rsidRPr="00BF354C" w:rsidRDefault="00471E99" w:rsidP="004B516B">
      <w:pPr>
        <w:jc w:val="both"/>
        <w:rPr>
          <w:sz w:val="28"/>
          <w:szCs w:val="28"/>
        </w:rPr>
      </w:pPr>
    </w:p>
    <w:p w:rsidR="00662A56" w:rsidRDefault="00662A56" w:rsidP="004E507D">
      <w:pPr>
        <w:spacing w:line="240" w:lineRule="exact"/>
        <w:jc w:val="both"/>
        <w:rPr>
          <w:sz w:val="20"/>
          <w:szCs w:val="20"/>
        </w:rPr>
      </w:pPr>
    </w:p>
    <w:p w:rsidR="00662A56" w:rsidRDefault="00662A56" w:rsidP="004E507D">
      <w:pPr>
        <w:spacing w:line="240" w:lineRule="exact"/>
        <w:jc w:val="both"/>
        <w:rPr>
          <w:sz w:val="20"/>
          <w:szCs w:val="20"/>
        </w:rPr>
      </w:pPr>
    </w:p>
    <w:p w:rsidR="00662A56" w:rsidRDefault="00662A56" w:rsidP="004E507D">
      <w:pPr>
        <w:spacing w:line="240" w:lineRule="exact"/>
        <w:jc w:val="both"/>
        <w:rPr>
          <w:sz w:val="20"/>
          <w:szCs w:val="20"/>
        </w:rPr>
      </w:pPr>
    </w:p>
    <w:p w:rsidR="00662A56" w:rsidRDefault="00662A56" w:rsidP="004E507D">
      <w:pPr>
        <w:spacing w:line="240" w:lineRule="exact"/>
        <w:jc w:val="both"/>
        <w:rPr>
          <w:sz w:val="20"/>
          <w:szCs w:val="20"/>
        </w:rPr>
      </w:pPr>
    </w:p>
    <w:p w:rsidR="00662A56" w:rsidRDefault="00662A56" w:rsidP="004E507D">
      <w:pPr>
        <w:spacing w:line="240" w:lineRule="exact"/>
        <w:jc w:val="both"/>
        <w:rPr>
          <w:sz w:val="20"/>
          <w:szCs w:val="20"/>
        </w:rPr>
      </w:pPr>
    </w:p>
    <w:p w:rsidR="00662A56" w:rsidRDefault="00662A56" w:rsidP="004E507D">
      <w:pPr>
        <w:spacing w:line="240" w:lineRule="exact"/>
        <w:jc w:val="both"/>
        <w:rPr>
          <w:sz w:val="20"/>
          <w:szCs w:val="20"/>
        </w:rPr>
      </w:pPr>
    </w:p>
    <w:p w:rsidR="00662A56" w:rsidRDefault="00662A56" w:rsidP="004E507D">
      <w:pPr>
        <w:spacing w:line="240" w:lineRule="exact"/>
        <w:jc w:val="both"/>
        <w:rPr>
          <w:sz w:val="20"/>
          <w:szCs w:val="20"/>
        </w:rPr>
      </w:pPr>
    </w:p>
    <w:p w:rsidR="00662A56" w:rsidRDefault="00662A56" w:rsidP="004E507D">
      <w:pPr>
        <w:spacing w:line="240" w:lineRule="exact"/>
        <w:jc w:val="both"/>
        <w:rPr>
          <w:sz w:val="20"/>
          <w:szCs w:val="20"/>
        </w:rPr>
      </w:pPr>
    </w:p>
    <w:p w:rsidR="00662A56" w:rsidRDefault="00662A56" w:rsidP="004E507D">
      <w:pPr>
        <w:spacing w:line="240" w:lineRule="exact"/>
        <w:jc w:val="both"/>
        <w:rPr>
          <w:sz w:val="20"/>
          <w:szCs w:val="20"/>
        </w:rPr>
      </w:pPr>
    </w:p>
    <w:p w:rsidR="00662A56" w:rsidRDefault="00662A56" w:rsidP="004E507D">
      <w:pPr>
        <w:spacing w:line="240" w:lineRule="exact"/>
        <w:jc w:val="both"/>
        <w:rPr>
          <w:sz w:val="20"/>
          <w:szCs w:val="20"/>
        </w:rPr>
      </w:pPr>
    </w:p>
    <w:p w:rsidR="00662A56" w:rsidRDefault="00662A56" w:rsidP="004E507D">
      <w:pPr>
        <w:spacing w:line="240" w:lineRule="exact"/>
        <w:jc w:val="both"/>
        <w:rPr>
          <w:sz w:val="20"/>
          <w:szCs w:val="20"/>
        </w:rPr>
      </w:pPr>
    </w:p>
    <w:p w:rsidR="00662A56" w:rsidRDefault="00662A56" w:rsidP="004E507D">
      <w:pPr>
        <w:spacing w:line="240" w:lineRule="exact"/>
        <w:jc w:val="both"/>
        <w:rPr>
          <w:sz w:val="20"/>
          <w:szCs w:val="20"/>
        </w:rPr>
      </w:pPr>
    </w:p>
    <w:p w:rsidR="00662A56" w:rsidRDefault="00662A56" w:rsidP="004E507D">
      <w:pPr>
        <w:spacing w:line="240" w:lineRule="exact"/>
        <w:jc w:val="both"/>
        <w:rPr>
          <w:sz w:val="20"/>
          <w:szCs w:val="20"/>
        </w:rPr>
      </w:pPr>
    </w:p>
    <w:p w:rsidR="00662A56" w:rsidRDefault="00662A56" w:rsidP="004E507D">
      <w:pPr>
        <w:spacing w:line="240" w:lineRule="exact"/>
        <w:jc w:val="both"/>
        <w:rPr>
          <w:sz w:val="20"/>
          <w:szCs w:val="20"/>
        </w:rPr>
      </w:pPr>
    </w:p>
    <w:p w:rsidR="00662A56" w:rsidRDefault="00662A56" w:rsidP="004E507D">
      <w:pPr>
        <w:spacing w:line="240" w:lineRule="exact"/>
        <w:jc w:val="both"/>
        <w:rPr>
          <w:sz w:val="20"/>
          <w:szCs w:val="20"/>
        </w:rPr>
      </w:pPr>
    </w:p>
    <w:p w:rsidR="00662A56" w:rsidRDefault="00662A56" w:rsidP="004E507D">
      <w:pPr>
        <w:spacing w:line="240" w:lineRule="exact"/>
        <w:jc w:val="both"/>
        <w:rPr>
          <w:sz w:val="20"/>
          <w:szCs w:val="20"/>
        </w:rPr>
      </w:pPr>
    </w:p>
    <w:p w:rsidR="00662A56" w:rsidRDefault="00662A56" w:rsidP="004E507D">
      <w:pPr>
        <w:spacing w:line="240" w:lineRule="exact"/>
        <w:jc w:val="both"/>
        <w:rPr>
          <w:sz w:val="20"/>
          <w:szCs w:val="20"/>
        </w:rPr>
      </w:pPr>
    </w:p>
    <w:p w:rsidR="00DE4497" w:rsidRDefault="00DE4497" w:rsidP="004E507D">
      <w:pPr>
        <w:spacing w:line="240" w:lineRule="exact"/>
        <w:jc w:val="both"/>
        <w:rPr>
          <w:sz w:val="20"/>
          <w:szCs w:val="20"/>
        </w:rPr>
      </w:pPr>
    </w:p>
    <w:p w:rsidR="0076446E" w:rsidRDefault="0076446E" w:rsidP="00635BF6">
      <w:pPr>
        <w:spacing w:line="240" w:lineRule="exact"/>
        <w:jc w:val="both"/>
        <w:rPr>
          <w:sz w:val="20"/>
          <w:szCs w:val="20"/>
        </w:rPr>
      </w:pPr>
    </w:p>
    <w:p w:rsidR="0076446E" w:rsidRDefault="0076446E" w:rsidP="004E507D">
      <w:pPr>
        <w:spacing w:line="240" w:lineRule="exact"/>
        <w:jc w:val="both"/>
        <w:rPr>
          <w:sz w:val="20"/>
          <w:szCs w:val="20"/>
        </w:rPr>
      </w:pPr>
    </w:p>
    <w:sectPr w:rsidR="0076446E" w:rsidSect="008F5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E507D"/>
    <w:rsid w:val="0000378A"/>
    <w:rsid w:val="000065A7"/>
    <w:rsid w:val="00026562"/>
    <w:rsid w:val="00033749"/>
    <w:rsid w:val="00043743"/>
    <w:rsid w:val="000771EB"/>
    <w:rsid w:val="00082389"/>
    <w:rsid w:val="000B2775"/>
    <w:rsid w:val="000C516E"/>
    <w:rsid w:val="000F2D14"/>
    <w:rsid w:val="0014655B"/>
    <w:rsid w:val="001817BA"/>
    <w:rsid w:val="00190E34"/>
    <w:rsid w:val="00193512"/>
    <w:rsid w:val="001A0F05"/>
    <w:rsid w:val="001B07F4"/>
    <w:rsid w:val="001D5DE6"/>
    <w:rsid w:val="001E31C9"/>
    <w:rsid w:val="00205598"/>
    <w:rsid w:val="0021267C"/>
    <w:rsid w:val="002206C9"/>
    <w:rsid w:val="0022170A"/>
    <w:rsid w:val="0023106E"/>
    <w:rsid w:val="0023644E"/>
    <w:rsid w:val="00240964"/>
    <w:rsid w:val="00277645"/>
    <w:rsid w:val="002807FF"/>
    <w:rsid w:val="00287368"/>
    <w:rsid w:val="002879B4"/>
    <w:rsid w:val="0029145C"/>
    <w:rsid w:val="002C45D2"/>
    <w:rsid w:val="002F1782"/>
    <w:rsid w:val="002F4FDB"/>
    <w:rsid w:val="00312C02"/>
    <w:rsid w:val="003170C8"/>
    <w:rsid w:val="00320E99"/>
    <w:rsid w:val="003374F4"/>
    <w:rsid w:val="00342B15"/>
    <w:rsid w:val="00347146"/>
    <w:rsid w:val="00354D3B"/>
    <w:rsid w:val="003560F4"/>
    <w:rsid w:val="00377C8F"/>
    <w:rsid w:val="0038491C"/>
    <w:rsid w:val="003B1520"/>
    <w:rsid w:val="003C2CBF"/>
    <w:rsid w:val="003E7BB9"/>
    <w:rsid w:val="003F0EBA"/>
    <w:rsid w:val="003F77C7"/>
    <w:rsid w:val="00425FB3"/>
    <w:rsid w:val="00433CAA"/>
    <w:rsid w:val="00451C17"/>
    <w:rsid w:val="00471E99"/>
    <w:rsid w:val="004765FB"/>
    <w:rsid w:val="00482732"/>
    <w:rsid w:val="00485019"/>
    <w:rsid w:val="00493927"/>
    <w:rsid w:val="004B516B"/>
    <w:rsid w:val="004C0B02"/>
    <w:rsid w:val="004E507D"/>
    <w:rsid w:val="004E6347"/>
    <w:rsid w:val="004F759F"/>
    <w:rsid w:val="00510894"/>
    <w:rsid w:val="0051150D"/>
    <w:rsid w:val="00516D31"/>
    <w:rsid w:val="00531E11"/>
    <w:rsid w:val="005334CE"/>
    <w:rsid w:val="00553C1A"/>
    <w:rsid w:val="00556938"/>
    <w:rsid w:val="00557E39"/>
    <w:rsid w:val="0057476C"/>
    <w:rsid w:val="00576B56"/>
    <w:rsid w:val="005927EB"/>
    <w:rsid w:val="005A1BD7"/>
    <w:rsid w:val="005A7DF0"/>
    <w:rsid w:val="005A7EBE"/>
    <w:rsid w:val="005C1E0A"/>
    <w:rsid w:val="005F3EC4"/>
    <w:rsid w:val="00616582"/>
    <w:rsid w:val="0062394F"/>
    <w:rsid w:val="00623AE0"/>
    <w:rsid w:val="00631E85"/>
    <w:rsid w:val="00635BF6"/>
    <w:rsid w:val="00652C26"/>
    <w:rsid w:val="0065359F"/>
    <w:rsid w:val="00660F68"/>
    <w:rsid w:val="00662A56"/>
    <w:rsid w:val="006701D6"/>
    <w:rsid w:val="006A5E1F"/>
    <w:rsid w:val="006D4AF8"/>
    <w:rsid w:val="006E664C"/>
    <w:rsid w:val="006F30C9"/>
    <w:rsid w:val="00702046"/>
    <w:rsid w:val="0073082C"/>
    <w:rsid w:val="0076446E"/>
    <w:rsid w:val="00770B09"/>
    <w:rsid w:val="00771806"/>
    <w:rsid w:val="00784A10"/>
    <w:rsid w:val="007C4055"/>
    <w:rsid w:val="007D5088"/>
    <w:rsid w:val="008250B9"/>
    <w:rsid w:val="0083303D"/>
    <w:rsid w:val="008548AB"/>
    <w:rsid w:val="00860ACD"/>
    <w:rsid w:val="00860EAD"/>
    <w:rsid w:val="0086297E"/>
    <w:rsid w:val="008651AC"/>
    <w:rsid w:val="008712C9"/>
    <w:rsid w:val="00880125"/>
    <w:rsid w:val="008B56F6"/>
    <w:rsid w:val="008C459B"/>
    <w:rsid w:val="008C7445"/>
    <w:rsid w:val="008D0A21"/>
    <w:rsid w:val="008D3384"/>
    <w:rsid w:val="008F521A"/>
    <w:rsid w:val="00915C04"/>
    <w:rsid w:val="00945D53"/>
    <w:rsid w:val="0095693D"/>
    <w:rsid w:val="00977591"/>
    <w:rsid w:val="00985D04"/>
    <w:rsid w:val="009915D3"/>
    <w:rsid w:val="00997F4E"/>
    <w:rsid w:val="00997FC0"/>
    <w:rsid w:val="009A1188"/>
    <w:rsid w:val="00A27628"/>
    <w:rsid w:val="00A27B72"/>
    <w:rsid w:val="00A40BE6"/>
    <w:rsid w:val="00A40FE2"/>
    <w:rsid w:val="00A620F7"/>
    <w:rsid w:val="00A67A31"/>
    <w:rsid w:val="00AB09FF"/>
    <w:rsid w:val="00AC7DC0"/>
    <w:rsid w:val="00AE4937"/>
    <w:rsid w:val="00B57F39"/>
    <w:rsid w:val="00B7291E"/>
    <w:rsid w:val="00B82D19"/>
    <w:rsid w:val="00B834E5"/>
    <w:rsid w:val="00B951E2"/>
    <w:rsid w:val="00BA1864"/>
    <w:rsid w:val="00BA29FB"/>
    <w:rsid w:val="00BB1F15"/>
    <w:rsid w:val="00BD298F"/>
    <w:rsid w:val="00BE069A"/>
    <w:rsid w:val="00BE0E98"/>
    <w:rsid w:val="00BF354C"/>
    <w:rsid w:val="00C075F6"/>
    <w:rsid w:val="00C12C98"/>
    <w:rsid w:val="00C13FC5"/>
    <w:rsid w:val="00C15E18"/>
    <w:rsid w:val="00C235F8"/>
    <w:rsid w:val="00C3569B"/>
    <w:rsid w:val="00C4468A"/>
    <w:rsid w:val="00C46FDF"/>
    <w:rsid w:val="00C749C1"/>
    <w:rsid w:val="00CB64A0"/>
    <w:rsid w:val="00CB740E"/>
    <w:rsid w:val="00CC529E"/>
    <w:rsid w:val="00CC7EAD"/>
    <w:rsid w:val="00CE3501"/>
    <w:rsid w:val="00CE6D95"/>
    <w:rsid w:val="00CF1342"/>
    <w:rsid w:val="00D538CF"/>
    <w:rsid w:val="00D53C51"/>
    <w:rsid w:val="00D5425B"/>
    <w:rsid w:val="00D81812"/>
    <w:rsid w:val="00DA2E36"/>
    <w:rsid w:val="00DB5612"/>
    <w:rsid w:val="00DC2512"/>
    <w:rsid w:val="00DE067B"/>
    <w:rsid w:val="00DE0B52"/>
    <w:rsid w:val="00DE1468"/>
    <w:rsid w:val="00DE3EE4"/>
    <w:rsid w:val="00DE4497"/>
    <w:rsid w:val="00DE5030"/>
    <w:rsid w:val="00DF16EE"/>
    <w:rsid w:val="00DF5D2C"/>
    <w:rsid w:val="00E42D8A"/>
    <w:rsid w:val="00E53500"/>
    <w:rsid w:val="00E6781D"/>
    <w:rsid w:val="00E83719"/>
    <w:rsid w:val="00EA7DC4"/>
    <w:rsid w:val="00EB5FAE"/>
    <w:rsid w:val="00ED1D97"/>
    <w:rsid w:val="00EE17D3"/>
    <w:rsid w:val="00EF31D7"/>
    <w:rsid w:val="00EF3906"/>
    <w:rsid w:val="00F35FD9"/>
    <w:rsid w:val="00F3656E"/>
    <w:rsid w:val="00F40C45"/>
    <w:rsid w:val="00F4486B"/>
    <w:rsid w:val="00F51DAE"/>
    <w:rsid w:val="00F70E02"/>
    <w:rsid w:val="00F72C7E"/>
    <w:rsid w:val="00F92961"/>
    <w:rsid w:val="00F9655A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569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20559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05598"/>
    <w:rPr>
      <w:sz w:val="28"/>
      <w:szCs w:val="24"/>
    </w:rPr>
  </w:style>
  <w:style w:type="paragraph" w:styleId="a6">
    <w:name w:val="List Paragraph"/>
    <w:basedOn w:val="a"/>
    <w:qFormat/>
    <w:rsid w:val="0042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837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контрольно-счетной комиссии администрации Красносельского муниципального района</vt:lpstr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контрольно-счетной комиссии администрации Красносельского муниципального района</dc:title>
  <dc:creator>1</dc:creator>
  <cp:lastModifiedBy>Марина</cp:lastModifiedBy>
  <cp:revision>2</cp:revision>
  <cp:lastPrinted>2021-11-19T07:16:00Z</cp:lastPrinted>
  <dcterms:created xsi:type="dcterms:W3CDTF">2021-11-19T09:31:00Z</dcterms:created>
  <dcterms:modified xsi:type="dcterms:W3CDTF">2021-11-19T09:31:00Z</dcterms:modified>
</cp:coreProperties>
</file>