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EC485F" w:rsidRDefault="00822982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2982" w:rsidRPr="00EC485F" w:rsidRDefault="00822982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982" w:rsidRPr="00EC485F" w:rsidRDefault="00EE44AF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Администрация  Чапаевского сельского поселения</w:t>
      </w:r>
    </w:p>
    <w:p w:rsidR="006B6908" w:rsidRPr="00EC485F" w:rsidRDefault="00EE44AF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Красносельского муниципального района</w:t>
      </w:r>
    </w:p>
    <w:p w:rsidR="00EE44AF" w:rsidRPr="00EC485F" w:rsidRDefault="00EE44AF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EE44AF" w:rsidRPr="00EC485F" w:rsidRDefault="00EE44AF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EC485F" w:rsidRDefault="00EE44AF" w:rsidP="00EC485F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44AF" w:rsidRPr="00EC485F" w:rsidRDefault="00EE44AF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от</w:t>
      </w:r>
      <w:r w:rsidR="00B14FE3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="00DF5B90" w:rsidRPr="00EC485F">
        <w:rPr>
          <w:rFonts w:ascii="Times New Roman" w:hAnsi="Times New Roman" w:cs="Times New Roman"/>
          <w:sz w:val="24"/>
          <w:szCs w:val="24"/>
        </w:rPr>
        <w:t>27</w:t>
      </w:r>
      <w:r w:rsidR="008E4B40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="00CC0817" w:rsidRPr="00EC485F">
        <w:rPr>
          <w:rFonts w:ascii="Times New Roman" w:hAnsi="Times New Roman" w:cs="Times New Roman"/>
          <w:sz w:val="24"/>
          <w:szCs w:val="24"/>
        </w:rPr>
        <w:t>февраля</w:t>
      </w:r>
      <w:r w:rsidR="006B6908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="007F1A35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sz w:val="24"/>
          <w:szCs w:val="24"/>
        </w:rPr>
        <w:t xml:space="preserve"> 201</w:t>
      </w:r>
      <w:r w:rsidR="00CC0817" w:rsidRPr="00EC485F">
        <w:rPr>
          <w:rFonts w:ascii="Times New Roman" w:hAnsi="Times New Roman" w:cs="Times New Roman"/>
          <w:sz w:val="24"/>
          <w:szCs w:val="24"/>
        </w:rPr>
        <w:t>3</w:t>
      </w:r>
      <w:r w:rsidRPr="00EC485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3C95" w:rsidRPr="00EC485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2894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="009C19C2" w:rsidRPr="00EC485F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DF5B90" w:rsidRPr="00EC485F">
        <w:rPr>
          <w:rFonts w:ascii="Times New Roman" w:hAnsi="Times New Roman" w:cs="Times New Roman"/>
          <w:sz w:val="24"/>
          <w:szCs w:val="24"/>
        </w:rPr>
        <w:t>3</w:t>
      </w:r>
    </w:p>
    <w:p w:rsidR="009C19C2" w:rsidRPr="00EC485F" w:rsidRDefault="009C19C2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4AF" w:rsidRPr="00EC485F" w:rsidRDefault="00DF5B90" w:rsidP="00EC485F">
      <w:pPr>
        <w:pStyle w:val="ab"/>
        <w:ind w:right="453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485F">
        <w:rPr>
          <w:rFonts w:ascii="Times New Roman" w:hAnsi="Times New Roman" w:cs="Times New Roman"/>
          <w:color w:val="000000"/>
          <w:spacing w:val="6"/>
          <w:sz w:val="24"/>
          <w:szCs w:val="24"/>
        </w:rPr>
        <w:t>Об определении на территории Чапаевского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B4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 </w:t>
      </w:r>
      <w:r w:rsidRPr="00EC485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 октября 2003 года №131-ФЗ "Об общих принципах организации местного самоуправления в Российской Федерации", </w:t>
      </w:r>
      <w:r w:rsidRPr="00EC48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  <w:r w:rsidR="00D64E60">
        <w:rPr>
          <w:rFonts w:ascii="Times New Roman" w:hAnsi="Times New Roman" w:cs="Times New Roman"/>
          <w:color w:val="000000"/>
          <w:spacing w:val="1"/>
          <w:sz w:val="24"/>
          <w:szCs w:val="24"/>
        </w:rPr>
        <w:t>, Уставом муниципального образования Чапаевское сельское поселение Красносельского муниципального района Костромской области</w:t>
      </w:r>
      <w:r w:rsidRPr="00EC48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EC48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</w:t>
      </w:r>
      <w:r w:rsidRPr="00EC485F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поселения </w:t>
      </w:r>
      <w:r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="00B14FE3" w:rsidRPr="00EC485F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E4B40" w:rsidRPr="00EC485F">
        <w:rPr>
          <w:rFonts w:ascii="Times New Roman" w:hAnsi="Times New Roman" w:cs="Times New Roman"/>
          <w:sz w:val="24"/>
          <w:szCs w:val="24"/>
        </w:rPr>
        <w:t>:</w:t>
      </w:r>
    </w:p>
    <w:p w:rsid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DF5B90" w:rsidRP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1. </w:t>
      </w:r>
      <w:r w:rsidR="00DF5B90" w:rsidRPr="00EC485F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Утвердить перечень организаций и объектов, на прилегающих территориях к которым не допускается розничная продажа алкогольной продукции:  </w:t>
      </w:r>
    </w:p>
    <w:p w:rsidR="00EC485F" w:rsidRPr="00EC485F" w:rsidRDefault="00EC485F" w:rsidP="00EC485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394"/>
        <w:gridCol w:w="2268"/>
      </w:tblGrid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Адрес местонахождения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Информация о схемах границ прилегающих территорий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МУО Иконниковская средняя общеобразовательная школа Красносельского района Костромской области</w:t>
            </w:r>
            <w:r w:rsidRPr="00EC485F"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область, Красносельский район,</w:t>
            </w:r>
            <w:r w:rsid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д. Иконниково, д. 37а</w:t>
            </w:r>
            <w:r w:rsidRPr="00EC485F"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 приложение № 1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  <w:t xml:space="preserve"> </w:t>
            </w: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МОУ Григорковская общеобразовательная школа Красносельского района Костромской области 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область, Красносельский район,</w:t>
            </w:r>
            <w:r w:rsid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д. Синцово, ул. Центральная, д. 11а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 приложение № 2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МОУ для детей дошкольного и младшего школьного возраста Чапаевская начальная школа – детский сад Красносельского района Костромской области</w:t>
            </w:r>
          </w:p>
        </w:tc>
        <w:tc>
          <w:tcPr>
            <w:tcW w:w="4394" w:type="dxa"/>
          </w:tcPr>
          <w:p w:rsid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область, Красносельский  район, п.  им. Чапаева, ул. Центральная, 15а</w:t>
            </w:r>
            <w:r w:rsid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F5B90" w:rsidRPr="00EC485F" w:rsidRDefault="00EC485F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Костромская   область, </w:t>
            </w:r>
            <w:r w:rsidR="00DF5B90"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Красносельский   район, п.  им. Чапаева, ул. Центральная, д.20</w:t>
            </w:r>
            <w:r w:rsidR="00DF5B90" w:rsidRPr="00EC485F"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приложение № 3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Ивановский кабинет врача общей практики от ОГБУЗ Красносельская РБ </w:t>
            </w: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Костромской области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Костромская   область, Красносельский  район, </w:t>
            </w:r>
          </w:p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п. им. Чапаева, ул. Центральная, д.17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приложение № </w:t>
            </w:r>
            <w:r w:rsidR="00D103CB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3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Иконниковский ФАП от ОГБУЗ Красносельская РБ Костромской области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  область, Красносельский  район, д. Ченцы, ул. Рабочая, д. 6а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приложение № </w:t>
            </w:r>
            <w:r w:rsidR="00D103CB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4</w:t>
            </w:r>
          </w:p>
        </w:tc>
      </w:tr>
      <w:tr w:rsidR="00DF5B90" w:rsidRPr="00EC485F" w:rsidTr="00EC485F">
        <w:tc>
          <w:tcPr>
            <w:tcW w:w="3544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Новиковский ФАП от ОГБУЗ Красносельская РБ Костромской области</w:t>
            </w:r>
          </w:p>
        </w:tc>
        <w:tc>
          <w:tcPr>
            <w:tcW w:w="4394" w:type="dxa"/>
          </w:tcPr>
          <w:p w:rsidR="00DF5B90" w:rsidRPr="00EC485F" w:rsidRDefault="00DF5B90" w:rsidP="00EC485F">
            <w:pPr>
              <w:pStyle w:val="ab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  область, Красносельский  район,</w:t>
            </w:r>
            <w:r w:rsid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EC485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д. Синцово, ул. Колхозная, д. 4а</w:t>
            </w:r>
          </w:p>
        </w:tc>
        <w:tc>
          <w:tcPr>
            <w:tcW w:w="2268" w:type="dxa"/>
          </w:tcPr>
          <w:p w:rsidR="00DF5B90" w:rsidRPr="00EC485F" w:rsidRDefault="00DF5B90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приложение № </w:t>
            </w:r>
            <w:r w:rsidR="00D103CB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2</w:t>
            </w:r>
          </w:p>
        </w:tc>
      </w:tr>
      <w:tr w:rsidR="00D103CB" w:rsidRPr="00EC485F" w:rsidTr="00EC485F">
        <w:tc>
          <w:tcPr>
            <w:tcW w:w="3544" w:type="dxa"/>
          </w:tcPr>
          <w:p w:rsidR="00D103CB" w:rsidRPr="00EC485F" w:rsidRDefault="00D103CB" w:rsidP="00EC48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ГОКУ «Ченцовский детский дом» Красносельского района Костромской области</w:t>
            </w:r>
          </w:p>
        </w:tc>
        <w:tc>
          <w:tcPr>
            <w:tcW w:w="4394" w:type="dxa"/>
          </w:tcPr>
          <w:p w:rsidR="00D103CB" w:rsidRPr="00EC485F" w:rsidRDefault="00D103CB" w:rsidP="00EC485F">
            <w:pPr>
              <w:pStyle w:val="ab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Костромская область, Красносельский район, д. Ченцы, ул. Молодежная, д. 5</w:t>
            </w:r>
          </w:p>
        </w:tc>
        <w:tc>
          <w:tcPr>
            <w:tcW w:w="2268" w:type="dxa"/>
          </w:tcPr>
          <w:p w:rsidR="00D103CB" w:rsidRPr="00EC485F" w:rsidRDefault="00D103CB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4</w:t>
            </w:r>
          </w:p>
        </w:tc>
      </w:tr>
      <w:tr w:rsidR="00D103CB" w:rsidRPr="00EC485F" w:rsidTr="00EC485F">
        <w:tc>
          <w:tcPr>
            <w:tcW w:w="3544" w:type="dxa"/>
          </w:tcPr>
          <w:p w:rsidR="00D103CB" w:rsidRDefault="00D103CB" w:rsidP="00D103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МДОУ «Ченцовский детский сад» Красносельского района Костромской области</w:t>
            </w:r>
          </w:p>
        </w:tc>
        <w:tc>
          <w:tcPr>
            <w:tcW w:w="4394" w:type="dxa"/>
          </w:tcPr>
          <w:p w:rsidR="00D103CB" w:rsidRDefault="00D103CB" w:rsidP="00EC485F">
            <w:pPr>
              <w:pStyle w:val="ab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Костромская область, Красносельский район, д. Ченцы, ул. Молодежная, д. 5</w:t>
            </w:r>
          </w:p>
        </w:tc>
        <w:tc>
          <w:tcPr>
            <w:tcW w:w="2268" w:type="dxa"/>
          </w:tcPr>
          <w:p w:rsidR="00D103CB" w:rsidRPr="00EC485F" w:rsidRDefault="00D103CB" w:rsidP="00EC485F">
            <w:pPr>
              <w:pStyle w:val="ab"/>
              <w:jc w:val="both"/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</w:pPr>
            <w:r w:rsidRPr="00EC485F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4</w:t>
            </w:r>
          </w:p>
        </w:tc>
      </w:tr>
    </w:tbl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DF5B90" w:rsidRP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i/>
          <w:color w:val="FF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2. </w:t>
      </w:r>
      <w:r w:rsidR="00DF5B90" w:rsidRPr="00EC485F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Определить минимальное расстояние до границ прилегающих территорий </w:t>
      </w:r>
      <w:r w:rsidR="00DF5B90" w:rsidRPr="00EC485F">
        <w:rPr>
          <w:rFonts w:ascii="Times New Roman" w:hAnsi="Times New Roman" w:cs="Times New Roman"/>
          <w:i/>
          <w:color w:val="FF0000"/>
          <w:spacing w:val="-17"/>
          <w:sz w:val="24"/>
          <w:szCs w:val="24"/>
        </w:rPr>
        <w:t xml:space="preserve"> 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pacing w:val="-17"/>
          <w:sz w:val="24"/>
          <w:szCs w:val="24"/>
        </w:rPr>
        <w:t>-   50  метров к</w:t>
      </w:r>
      <w:r w:rsidRPr="00EC485F">
        <w:rPr>
          <w:rFonts w:ascii="Times New Roman" w:hAnsi="Times New Roman" w:cs="Times New Roman"/>
          <w:sz w:val="24"/>
          <w:szCs w:val="24"/>
        </w:rPr>
        <w:t xml:space="preserve"> детским организациям; 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 xml:space="preserve">- 50 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>метров к</w:t>
      </w:r>
      <w:r w:rsidRPr="00EC485F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</w:t>
      </w:r>
      <w:r w:rsidRPr="00EC48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 xml:space="preserve">-  50 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>метров к</w:t>
      </w:r>
      <w:r w:rsidRPr="00EC485F">
        <w:rPr>
          <w:rFonts w:ascii="Times New Roman" w:hAnsi="Times New Roman" w:cs="Times New Roman"/>
          <w:sz w:val="24"/>
          <w:szCs w:val="24"/>
        </w:rPr>
        <w:t xml:space="preserve"> медицинским организациям;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>-  50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 xml:space="preserve"> метров к</w:t>
      </w:r>
      <w:r w:rsidRPr="00EC485F">
        <w:rPr>
          <w:rFonts w:ascii="Times New Roman" w:hAnsi="Times New Roman" w:cs="Times New Roman"/>
          <w:sz w:val="24"/>
          <w:szCs w:val="24"/>
        </w:rPr>
        <w:t xml:space="preserve"> объектам спорта;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 xml:space="preserve">-  50 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 xml:space="preserve"> метров к</w:t>
      </w:r>
      <w:r w:rsidRPr="00EC485F">
        <w:rPr>
          <w:rFonts w:ascii="Times New Roman" w:hAnsi="Times New Roman" w:cs="Times New Roman"/>
          <w:sz w:val="24"/>
          <w:szCs w:val="24"/>
        </w:rPr>
        <w:t xml:space="preserve"> оптовым и розничным рынкам;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C485F">
        <w:rPr>
          <w:rFonts w:ascii="Times New Roman" w:hAnsi="Times New Roman" w:cs="Times New Roman"/>
          <w:sz w:val="24"/>
          <w:szCs w:val="24"/>
        </w:rPr>
        <w:t xml:space="preserve">- 50 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>метров к местам массового скопления граждан, определяемых в  соответствии с постановлением администрации Костромской области;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C485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sz w:val="24"/>
          <w:szCs w:val="24"/>
        </w:rPr>
        <w:t>- 50</w:t>
      </w:r>
      <w:r w:rsidRPr="00EC485F">
        <w:rPr>
          <w:rFonts w:ascii="Times New Roman" w:hAnsi="Times New Roman" w:cs="Times New Roman"/>
          <w:spacing w:val="-17"/>
          <w:sz w:val="24"/>
          <w:szCs w:val="24"/>
        </w:rPr>
        <w:t xml:space="preserve"> метров к местам нахождения источников повышенной опасности, определяемых в  соответствии с постановлением администрации Костромской области;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C485F">
        <w:rPr>
          <w:rFonts w:ascii="Times New Roman" w:hAnsi="Times New Roman" w:cs="Times New Roman"/>
          <w:spacing w:val="-17"/>
          <w:sz w:val="24"/>
          <w:szCs w:val="24"/>
        </w:rPr>
        <w:t>3.    Определить способ расчета расстояния до границ прилегающих территорий:</w:t>
      </w:r>
      <w:r w:rsidR="00EC485F" w:rsidRPr="00EC485F">
        <w:rPr>
          <w:rFonts w:ascii="Times New Roman" w:hAnsi="Times New Roman" w:cs="Times New Roman"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i/>
          <w:sz w:val="24"/>
          <w:szCs w:val="24"/>
        </w:rPr>
        <w:t>по пешеходной зоне</w:t>
      </w:r>
      <w:r w:rsidR="00EC485F" w:rsidRPr="00EC4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85F">
        <w:rPr>
          <w:rFonts w:ascii="Times New Roman" w:hAnsi="Times New Roman" w:cs="Times New Roman"/>
          <w:sz w:val="24"/>
          <w:szCs w:val="24"/>
        </w:rPr>
        <w:t xml:space="preserve">от входа для посетителей в здание (строение, сооружение), в котором расположены организации и (или) объекты, указанные в </w:t>
      </w:r>
      <w:hyperlink w:anchor="Par53" w:history="1">
        <w:r w:rsidRPr="00EC485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C485F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входа для посетителей в стационарный торговый объект.  </w:t>
      </w:r>
    </w:p>
    <w:p w:rsidR="00DF5B90" w:rsidRP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r w:rsidR="00DF5B90" w:rsidRPr="00EC48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 за   выполнением   настоящего   постановления  возложить </w:t>
      </w:r>
      <w:r w:rsidR="00DF5B90" w:rsidRPr="00EC485F">
        <w:rPr>
          <w:rFonts w:ascii="Times New Roman" w:hAnsi="Times New Roman" w:cs="Times New Roman"/>
          <w:color w:val="000000"/>
          <w:sz w:val="24"/>
          <w:szCs w:val="24"/>
        </w:rPr>
        <w:t xml:space="preserve">на   </w:t>
      </w:r>
      <w:r w:rsidR="00A1232E" w:rsidRPr="00EC485F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Смирнова В.Н</w:t>
      </w:r>
      <w:r w:rsidR="00DF5B90" w:rsidRPr="00EC485F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</w:p>
    <w:p w:rsidR="00DF5B90" w:rsidRP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5B90" w:rsidRPr="00EC48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его  официального опубликования</w:t>
      </w:r>
      <w:r w:rsidR="00DF5B90" w:rsidRPr="00EC485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85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B90" w:rsidRPr="00EC485F" w:rsidRDefault="00DF5B90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B90" w:rsidRPr="00EC485F" w:rsidRDefault="00EC485F" w:rsidP="00EC485F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поселения                                                                          Г.А.Смирнова.</w:t>
      </w:r>
    </w:p>
    <w:p w:rsidR="00F6183E" w:rsidRPr="00EC485F" w:rsidRDefault="00F6183E" w:rsidP="00EC485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183E" w:rsidRPr="00EC485F" w:rsidSect="00EC485F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36" w:rsidRDefault="00FA3C36" w:rsidP="00FA3C95">
      <w:pPr>
        <w:spacing w:after="0" w:line="240" w:lineRule="auto"/>
      </w:pPr>
      <w:r>
        <w:separator/>
      </w:r>
    </w:p>
  </w:endnote>
  <w:endnote w:type="continuationSeparator" w:id="0">
    <w:p w:rsidR="00FA3C36" w:rsidRDefault="00FA3C36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36" w:rsidRDefault="00FA3C36" w:rsidP="00FA3C95">
      <w:pPr>
        <w:spacing w:after="0" w:line="240" w:lineRule="auto"/>
      </w:pPr>
      <w:r>
        <w:separator/>
      </w:r>
    </w:p>
  </w:footnote>
  <w:footnote w:type="continuationSeparator" w:id="0">
    <w:p w:rsidR="00FA3C36" w:rsidRDefault="00FA3C36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8D806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/>
        <w:i w:val="0"/>
        <w:color w:val="auto"/>
      </w:rPr>
    </w:lvl>
  </w:abstractNum>
  <w:abstractNum w:abstractNumId="1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EE851B2"/>
    <w:multiLevelType w:val="hybridMultilevel"/>
    <w:tmpl w:val="B74C7882"/>
    <w:lvl w:ilvl="0" w:tplc="74CE94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5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8"/>
  </w:num>
  <w:num w:numId="2">
    <w:abstractNumId w:val="1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13"/>
  </w:num>
  <w:num w:numId="10">
    <w:abstractNumId w:val="21"/>
  </w:num>
  <w:num w:numId="11">
    <w:abstractNumId w:val="7"/>
  </w:num>
  <w:num w:numId="12">
    <w:abstractNumId w:val="19"/>
  </w:num>
  <w:num w:numId="13">
    <w:abstractNumId w:val="1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3"/>
  </w:num>
  <w:num w:numId="20">
    <w:abstractNumId w:val="25"/>
  </w:num>
  <w:num w:numId="21">
    <w:abstractNumId w:val="4"/>
  </w:num>
  <w:num w:numId="22">
    <w:abstractNumId w:val="9"/>
  </w:num>
  <w:num w:numId="23">
    <w:abstractNumId w:val="22"/>
  </w:num>
  <w:num w:numId="24">
    <w:abstractNumId w:val="11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3639"/>
    <w:rsid w:val="000E48E9"/>
    <w:rsid w:val="00113520"/>
    <w:rsid w:val="00134C07"/>
    <w:rsid w:val="001737BC"/>
    <w:rsid w:val="0021052E"/>
    <w:rsid w:val="0023777F"/>
    <w:rsid w:val="0027264E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401FB6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595BD7"/>
    <w:rsid w:val="006128C6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A003E"/>
    <w:rsid w:val="007E6E0D"/>
    <w:rsid w:val="007F1A35"/>
    <w:rsid w:val="007F26FC"/>
    <w:rsid w:val="00822982"/>
    <w:rsid w:val="00836D4E"/>
    <w:rsid w:val="0086247F"/>
    <w:rsid w:val="00873FA6"/>
    <w:rsid w:val="00881113"/>
    <w:rsid w:val="00887F1E"/>
    <w:rsid w:val="008E472E"/>
    <w:rsid w:val="008E4B40"/>
    <w:rsid w:val="00901B7B"/>
    <w:rsid w:val="009056FD"/>
    <w:rsid w:val="00947BB0"/>
    <w:rsid w:val="009679F6"/>
    <w:rsid w:val="009944A8"/>
    <w:rsid w:val="009C19C2"/>
    <w:rsid w:val="009D724C"/>
    <w:rsid w:val="00A11CDC"/>
    <w:rsid w:val="00A1232E"/>
    <w:rsid w:val="00A13A95"/>
    <w:rsid w:val="00A40664"/>
    <w:rsid w:val="00A46CFF"/>
    <w:rsid w:val="00B14FE3"/>
    <w:rsid w:val="00B92A43"/>
    <w:rsid w:val="00B94BB4"/>
    <w:rsid w:val="00B94F65"/>
    <w:rsid w:val="00BA2054"/>
    <w:rsid w:val="00BE6BA0"/>
    <w:rsid w:val="00C534F4"/>
    <w:rsid w:val="00C82894"/>
    <w:rsid w:val="00C90221"/>
    <w:rsid w:val="00CB4FD8"/>
    <w:rsid w:val="00CC0817"/>
    <w:rsid w:val="00D103CB"/>
    <w:rsid w:val="00D27F55"/>
    <w:rsid w:val="00D36DE1"/>
    <w:rsid w:val="00D52891"/>
    <w:rsid w:val="00D64E60"/>
    <w:rsid w:val="00D77380"/>
    <w:rsid w:val="00DF5B90"/>
    <w:rsid w:val="00E001B9"/>
    <w:rsid w:val="00EC485F"/>
    <w:rsid w:val="00EE44AF"/>
    <w:rsid w:val="00EF5891"/>
    <w:rsid w:val="00F51E61"/>
    <w:rsid w:val="00F6183E"/>
    <w:rsid w:val="00FA3C36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4355-B482-4ADF-9223-A0D92DBA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2013-03-01T10:11:00Z</cp:lastPrinted>
  <dcterms:created xsi:type="dcterms:W3CDTF">2013-03-07T06:36:00Z</dcterms:created>
  <dcterms:modified xsi:type="dcterms:W3CDTF">2013-03-07T06:36:00Z</dcterms:modified>
</cp:coreProperties>
</file>