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2A" w:rsidRPr="00C829D0" w:rsidRDefault="005C082A" w:rsidP="005C082A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C829D0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5C082A" w:rsidRPr="00C829D0" w:rsidRDefault="005C082A" w:rsidP="00C829D0">
      <w:pPr>
        <w:jc w:val="center"/>
        <w:rPr>
          <w:rFonts w:ascii="Tahoma" w:hAnsi="Tahoma" w:cs="Tahoma"/>
          <w:i/>
          <w:sz w:val="20"/>
          <w:szCs w:val="20"/>
        </w:rPr>
      </w:pPr>
      <w:r w:rsidRPr="00C829D0">
        <w:rPr>
          <w:rFonts w:ascii="Tahoma" w:hAnsi="Tahoma" w:cs="Tahoma"/>
          <w:i/>
          <w:sz w:val="20"/>
          <w:szCs w:val="20"/>
        </w:rPr>
        <w:t>Костромская область</w:t>
      </w:r>
      <w:r w:rsidR="00C829D0">
        <w:rPr>
          <w:rFonts w:ascii="Tahoma" w:hAnsi="Tahoma" w:cs="Tahoma"/>
          <w:i/>
          <w:sz w:val="20"/>
          <w:szCs w:val="20"/>
        </w:rPr>
        <w:t xml:space="preserve"> </w:t>
      </w:r>
      <w:r w:rsidRPr="00C829D0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5C082A" w:rsidRPr="00C829D0" w:rsidRDefault="005C082A" w:rsidP="00C829D0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C829D0">
        <w:rPr>
          <w:rFonts w:ascii="Tahoma" w:hAnsi="Tahoma" w:cs="Tahoma"/>
          <w:i/>
          <w:sz w:val="20"/>
          <w:szCs w:val="20"/>
        </w:rPr>
        <w:t>Совет депутатов</w:t>
      </w:r>
      <w:r w:rsidR="00C829D0">
        <w:rPr>
          <w:rFonts w:ascii="Tahoma" w:hAnsi="Tahoma" w:cs="Tahoma"/>
          <w:i/>
          <w:sz w:val="20"/>
          <w:szCs w:val="20"/>
        </w:rPr>
        <w:t xml:space="preserve"> </w:t>
      </w:r>
      <w:r w:rsidRPr="00C829D0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5C082A" w:rsidRPr="00C829D0" w:rsidRDefault="005C082A" w:rsidP="005C082A">
      <w:pPr>
        <w:rPr>
          <w:rFonts w:ascii="Tahoma" w:hAnsi="Tahoma" w:cs="Tahoma"/>
          <w:i/>
          <w:sz w:val="20"/>
          <w:szCs w:val="20"/>
        </w:rPr>
      </w:pPr>
    </w:p>
    <w:p w:rsidR="005C082A" w:rsidRPr="00C829D0" w:rsidRDefault="005C082A" w:rsidP="005C082A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C829D0">
        <w:rPr>
          <w:rFonts w:ascii="Tahoma" w:hAnsi="Tahoma" w:cs="Tahoma"/>
          <w:b/>
          <w:i/>
          <w:sz w:val="20"/>
          <w:szCs w:val="20"/>
        </w:rPr>
        <w:t>РЕШЕНИЕ</w:t>
      </w:r>
    </w:p>
    <w:p w:rsidR="005C082A" w:rsidRPr="00C829D0" w:rsidRDefault="005C082A" w:rsidP="005C082A">
      <w:pPr>
        <w:rPr>
          <w:rFonts w:ascii="Tahoma" w:hAnsi="Tahoma" w:cs="Tahoma"/>
          <w:i/>
          <w:sz w:val="20"/>
          <w:szCs w:val="20"/>
        </w:rPr>
      </w:pPr>
    </w:p>
    <w:p w:rsidR="005C082A" w:rsidRPr="00C829D0" w:rsidRDefault="005C082A" w:rsidP="005C082A">
      <w:pPr>
        <w:rPr>
          <w:rFonts w:ascii="Tahoma" w:hAnsi="Tahoma" w:cs="Tahoma"/>
          <w:i/>
          <w:sz w:val="20"/>
          <w:szCs w:val="20"/>
        </w:rPr>
      </w:pPr>
    </w:p>
    <w:p w:rsidR="005C082A" w:rsidRPr="00C829D0" w:rsidRDefault="005C082A" w:rsidP="005C082A">
      <w:pPr>
        <w:rPr>
          <w:rFonts w:ascii="Tahoma" w:hAnsi="Tahoma" w:cs="Tahoma"/>
          <w:i/>
          <w:sz w:val="20"/>
          <w:szCs w:val="20"/>
        </w:rPr>
      </w:pPr>
      <w:r w:rsidRPr="00C829D0">
        <w:rPr>
          <w:rFonts w:ascii="Tahoma" w:hAnsi="Tahoma" w:cs="Tahoma"/>
          <w:i/>
          <w:sz w:val="20"/>
          <w:szCs w:val="20"/>
        </w:rPr>
        <w:t>От   25 апреля 2009  года                                                                     № 194</w:t>
      </w:r>
    </w:p>
    <w:p w:rsidR="00C829D0" w:rsidRPr="00C829D0" w:rsidRDefault="00C829D0" w:rsidP="00C829D0">
      <w:pPr>
        <w:framePr w:w="9871" w:h="451" w:hRule="exact" w:hSpace="180" w:wrap="around" w:vAnchor="text" w:hAnchor="page" w:x="1321" w:y="206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/>
          <w:sz w:val="20"/>
          <w:szCs w:val="20"/>
        </w:rPr>
      </w:pPr>
      <w:r w:rsidRPr="00C829D0">
        <w:rPr>
          <w:rFonts w:ascii="Tahoma" w:eastAsiaTheme="minorEastAsia" w:hAnsi="Tahoma" w:cs="Tahoma"/>
          <w:bCs/>
          <w:i/>
          <w:sz w:val="20"/>
          <w:szCs w:val="20"/>
        </w:rPr>
        <w:t xml:space="preserve">О  порядке возмещения вреда, причиненного </w:t>
      </w:r>
      <w:r w:rsidRPr="00C829D0">
        <w:rPr>
          <w:rFonts w:ascii="Tahoma" w:hAnsi="Tahoma" w:cs="Tahoma"/>
          <w:i/>
          <w:sz w:val="20"/>
          <w:szCs w:val="20"/>
        </w:rPr>
        <w:t>повреждением или уничтожением зеленых насаждений</w:t>
      </w:r>
    </w:p>
    <w:p w:rsidR="005C082A" w:rsidRPr="00C829D0" w:rsidRDefault="005C082A" w:rsidP="005C082A">
      <w:pPr>
        <w:ind w:left="540" w:hanging="540"/>
        <w:jc w:val="both"/>
        <w:rPr>
          <w:rFonts w:ascii="Tahoma" w:hAnsi="Tahoma" w:cs="Tahoma"/>
          <w:i/>
          <w:sz w:val="20"/>
          <w:szCs w:val="20"/>
        </w:rPr>
      </w:pPr>
    </w:p>
    <w:p w:rsidR="005C082A" w:rsidRPr="00C829D0" w:rsidRDefault="005C082A" w:rsidP="00C829D0">
      <w:pPr>
        <w:tabs>
          <w:tab w:val="center" w:pos="4960"/>
        </w:tabs>
        <w:jc w:val="both"/>
        <w:rPr>
          <w:rFonts w:ascii="Tahoma" w:hAnsi="Tahoma" w:cs="Tahoma"/>
          <w:i/>
          <w:sz w:val="20"/>
          <w:szCs w:val="20"/>
        </w:rPr>
      </w:pPr>
    </w:p>
    <w:p w:rsidR="005C082A" w:rsidRPr="00C829D0" w:rsidRDefault="005C082A" w:rsidP="005C082A">
      <w:pPr>
        <w:ind w:firstLine="567"/>
        <w:jc w:val="both"/>
        <w:rPr>
          <w:rStyle w:val="postbody1"/>
          <w:rFonts w:ascii="Tahoma" w:hAnsi="Tahoma" w:cs="Tahoma"/>
          <w:i/>
        </w:rPr>
      </w:pPr>
      <w:r w:rsidRPr="00C829D0">
        <w:rPr>
          <w:rFonts w:ascii="Tahoma" w:hAnsi="Tahoma" w:cs="Tahoma"/>
          <w:i/>
          <w:sz w:val="20"/>
          <w:szCs w:val="20"/>
        </w:rPr>
        <w:t xml:space="preserve">В соответствии с Законом Костромской области от 05.11.2007 N 194-4-ЗКО "О зеленых насаждениях населенных пунктов Костромской области", пунктом 19, части 1,  статьи 7 Устава муниципального образования Чапаевское сельское поселение Красносельского муниципального района Костромской области, с целью реализации на территории муниципального образования Закона Костромской области от 21.07.2008 г.  N 352-4-ЗКО  "Кодекс Костромской области об административных правонарушениях", Закона Костромской области от 24.04.2008 г.  N 304-4-ЗКО   "Об обеспечении чистоты на территории Костромской области", рассмотрев представленные администрацией Чапаевского сельского поселения Красносельского муниципального района Костромской области "Порядок возмещения вреда, причиненного повреждением или уничтожением зеленых насаждений в Чапаевском сельском поселении Красносельского муниципального района Костромской области ", </w:t>
      </w:r>
      <w:r w:rsidRPr="00C829D0">
        <w:rPr>
          <w:rStyle w:val="postbody1"/>
          <w:rFonts w:ascii="Tahoma" w:hAnsi="Tahoma" w:cs="Tahoma"/>
          <w:i/>
        </w:rPr>
        <w:t xml:space="preserve"> </w:t>
      </w:r>
    </w:p>
    <w:p w:rsidR="005C082A" w:rsidRPr="00C829D0" w:rsidRDefault="005C082A" w:rsidP="005C082A">
      <w:pPr>
        <w:jc w:val="center"/>
        <w:rPr>
          <w:rFonts w:ascii="Tahoma" w:hAnsi="Tahoma" w:cs="Tahoma"/>
          <w:i/>
          <w:sz w:val="20"/>
          <w:szCs w:val="20"/>
        </w:rPr>
      </w:pPr>
      <w:r w:rsidRPr="00C829D0">
        <w:rPr>
          <w:rFonts w:ascii="Tahoma" w:hAnsi="Tahoma" w:cs="Tahoma"/>
          <w:i/>
          <w:sz w:val="20"/>
          <w:szCs w:val="20"/>
        </w:rPr>
        <w:t>Совет депутатов РЕШИЛ:</w:t>
      </w:r>
    </w:p>
    <w:p w:rsidR="005C082A" w:rsidRPr="00C829D0" w:rsidRDefault="005C082A" w:rsidP="005C082A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 1. Утвердить прилагаемый к настоящему решению "Порядок возмещения вреда, причиненного повреждением или уничтожением зеленых насаждений в Чапаевском сельском поселении Красносельского муниципального района Костромской области </w:t>
      </w:r>
    </w:p>
    <w:p w:rsidR="005C082A" w:rsidRPr="00C829D0" w:rsidRDefault="005C082A" w:rsidP="005C082A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3. Настоящее решение вступает в силу со дня его официального опубликования в общественно-политической  газете "Чапаевский вестник".</w:t>
      </w:r>
    </w:p>
    <w:p w:rsidR="005C082A" w:rsidRPr="00C829D0" w:rsidRDefault="005C082A" w:rsidP="005C082A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5C082A" w:rsidRPr="00C829D0" w:rsidRDefault="005C082A" w:rsidP="00E50991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 </w:t>
      </w:r>
    </w:p>
    <w:p w:rsidR="005C082A" w:rsidRPr="00C829D0" w:rsidRDefault="005C082A" w:rsidP="00E50991">
      <w:pPr>
        <w:ind w:left="561"/>
        <w:rPr>
          <w:rFonts w:ascii="Tahoma" w:hAnsi="Tahoma" w:cs="Tahoma"/>
          <w:b/>
          <w:i/>
          <w:sz w:val="20"/>
          <w:szCs w:val="20"/>
        </w:rPr>
        <w:sectPr w:rsidR="005C082A" w:rsidRPr="00C829D0" w:rsidSect="00C645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829D0">
        <w:rPr>
          <w:rStyle w:val="postbody1"/>
          <w:rFonts w:ascii="Tahoma" w:hAnsi="Tahoma" w:cs="Tahoma"/>
          <w:i/>
        </w:rPr>
        <w:t>Глава  поселения                                                           Г.Н.Афанасьева.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outlineLvl w:val="0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lastRenderedPageBreak/>
        <w:t>Утвержден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Решением Совета депутатов 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Чапаевского сельского поселения 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Красносельского муниципального района 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Костромской области 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от 25.04.2009 N 194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C829D0" w:rsidRPr="00C829D0" w:rsidRDefault="00C829D0" w:rsidP="00C829D0">
      <w:pPr>
        <w:pStyle w:val="ConsPlusTitle"/>
        <w:widowControl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ПОРЯДОК</w:t>
      </w:r>
    </w:p>
    <w:p w:rsidR="00C829D0" w:rsidRPr="00C829D0" w:rsidRDefault="00C829D0" w:rsidP="00C829D0">
      <w:pPr>
        <w:pStyle w:val="ConsPlusTitle"/>
        <w:widowControl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возмещения вреда, причиненного повреждением</w:t>
      </w:r>
    </w:p>
    <w:p w:rsidR="00C829D0" w:rsidRPr="00C829D0" w:rsidRDefault="00C829D0" w:rsidP="00C829D0">
      <w:pPr>
        <w:pStyle w:val="ConsPlusTitle"/>
        <w:widowControl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или уничтожением зеленых насаждений в Чапаевском сельском поселении Красносельского муниципального района Костромской области 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Настоящий Порядок возмещения вреда, причиненного повреждением или уничтожением зеленых насаждений в Чапаевском сельском поселении Красносельского муниципального района Костромской области (далее - Порядок) разработан для повышения ответственности за сохранность зеленых насаждений в Чапаевском сельском поселении Красносельского муниципального района Костромской области (далее - сельское поселение), в соответствии с Федеральным законом "Об охране окружающей среды", Законом Костромской области "О зеленых насаждениях населенных пунктов Костромской области", Уставом муниципального образования Чапаевское сельское поселение Красносельского муниципального района Костромской области, с целью реализации на территории сельского поселения Кодекса Костромской области "Об административных правонарушениях", Закона Костромской области от 24.04.2008 года N 304-4-ЗКО "Об обеспечении чистоты на территории Костромской области".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outlineLvl w:val="1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Статья 1. Основные понятия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1. Для целей настоящего порядка используются следующие основные понятия: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зеленые насаждения - древесно-кустарниковая и травянистая растительность на территории населенного пункта;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защита и охрана зеленых насаждений - система правовых, организационных и экономических мер, направленных на сохранение и восстановление зеленых насаждений;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повреждение зеленых насаждений - причинение вреда зеленым насаждениям, в т.ч. их корневым системам, не влекущего прекращение их роста;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снос зеленых насаждений - вырубка деревьев и кустарников на основании разрешения, выданного администрацией городского округа;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уничтожение зеленых насаждений - повреждение зеленых насаждений, повлекшее прекращение роста и (или) их гибель;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компенсационное (восстановительное) озеленение - воспроизводство зеленых насаждений взамен уничтоженных или поврежденных;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восстановительная стоимость - стоимостная оценка зеленых насаждений, рассчитанная в целях возмещения нанесенных убытков; действительная стоимость - фиксированная базовая исходная единица для исчисления размера вреда при повреждении или уничтожении зеленых насаждений;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натуральная форма возмещения вреда - проведение компенсационного озеленения для создания зеленых насаждений взамен утраченных или приведение их в исходное состояние в соответствии с проектом озеленения или благоустройства, утвержденного в установленном порядке.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outlineLvl w:val="1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Статья 2. Возмещение вреда, причиненного повреждением или уничтожением зеленых насаждений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1. Вред, причиненный повреждением или уничтожением зеленых насаждений, подлежит возмещению.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2. Рубка и обрезка зеленых насаждений на территории сельского поселения производится на основании разрешения на рубку (обрезку) зеленых насаждений (далее - Разрешения), выдаваемого администрацией сельского поселения.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3. Выдача Разрешения производится на основании заявления физического или юридического лица.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4. Порядок обследования зеленых насаждений устанавливается администрацией сельского поселения.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5. При выдаче Разрешений на территориях, отводимых под застройку, реконструкцию, благоустройство, а также в иных случаях, предусмотренных законодательством, администрацией сельского поселения производится расчет восстановительной стоимости зеленых насаждений по действующей методике расчета размера вреда, причиненного повреждением или уничтожением зеленых насаждений в сельском поселении (приложение).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5. Оплата восстановительной стоимости зеленых насаждений производится лицом, получающим Разрешение, до его выдачи.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6. Администрация сельского поселения при выдаче Разрешений обязана: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6.1. принять и рассмотреть заявление и иные документы на рубку и (или) обрезку зеленых насаждений;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6.2. составить Акт обследования зеленых насаждений;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lastRenderedPageBreak/>
        <w:t>6.3. при принятии решения о рубке и (или) обрезке зеленых насаждений произвести отбор и пометку деревьев и кустарников, подлежащих сносу, обрезке.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7. Порядок выдачи разрешений на рубку (обрезку) зеленых насаждений утверждается постановлением администрации сельского поселения.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outlineLvl w:val="1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Статья 3. Методика расчета размера вреда, причиненного повреждением или уничтожением зеленых насаждений в сельском поселении.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1. Методика расчета размера вреда, причиненного повреждением или уничтожением зеленых насаждений в сельском поселении (далее - Методика) применяется в целях расчета возмещения в результате повреждения или уничтожения зеленых насаждений на территории сельского поселения.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2. Расчет размера вреда в соответствии с настоящей Методикой производится в случае проведения любых действий, приведших к уничижению или повреждению зеленых насаждений, в том числе в случаях рубки зеленых насаждений на основании разрешения администрации сельского поселения, противоправного уничтожения или повреждения зеленых насаждений за исключением случаев: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2.1. проведения санитарных рубок, рубок ухода и реконструкции зеленых насаждений;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2.2. предотвращения и ликвидации аварийных и чрезвычайных ситуаций техногенного и природного характера и их последствий, в том числе путем рубки зеленых насаждений, расположенных на ненормативном расстоянии от фундаментов зданий и инженерных коммуникаций, рубки и (или) обрезки зеленых насаждений, оказывающих негативное влияние на эксплуатацию средств регулирования дорожного движения, ЛЭП, линий радио и связи.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3. Восстановительная стоимость поврежденных или уничтоженных зеленых насаждений рассчитывается на основе действительной стоимости таких зеленых насаждений.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4. Для расчета действительной стоимости применяется принцип замещения, который означает, что стоимость определяется затратами на условное воспроизведение деревьев, кустарников, газонов, равноценных по своим параметрам оцениваемым объектам.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outlineLvl w:val="1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Статья 4. Ответственность за нарушение требований по использованию, охране и восстановлению зеленых насаждений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outlineLvl w:val="1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В случае несоблюдения настоящего Порядка юридические лица и индивидуальные предприниматели, а также граждане, виновные в нарушении Порядка возмещения вреда, причиненного повреждением или уничтожением зеленых насаждений в городском округе, несут ответственность в соответствии с действующим законодательством. Приложение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 Порядку возмещения вреда,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причиненного повреждением или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уничтожением зеленых насаждений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в Чапаевском сельском поселении 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Красносельского муниципального района 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Костромской области 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C829D0" w:rsidRPr="00C829D0" w:rsidRDefault="00C829D0" w:rsidP="00C829D0">
      <w:pPr>
        <w:pStyle w:val="ConsPlusTitle"/>
        <w:widowControl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МЕТОДИКА РАСЧЕТА</w:t>
      </w:r>
    </w:p>
    <w:p w:rsidR="00C829D0" w:rsidRPr="00C829D0" w:rsidRDefault="00C829D0" w:rsidP="00C829D0">
      <w:pPr>
        <w:pStyle w:val="ConsPlusTitle"/>
        <w:widowControl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РАЗМЕРА ВРЕДА, ПРИЧИНЕННОГО ПОВРЕЖДЕНИЕМ</w:t>
      </w:r>
    </w:p>
    <w:p w:rsidR="00C829D0" w:rsidRPr="00C829D0" w:rsidRDefault="00C829D0" w:rsidP="00C829D0">
      <w:pPr>
        <w:pStyle w:val="ConsPlusTitle"/>
        <w:widowControl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ИЛИ УНИЧТОЖЕНИЕМ ЗЕЛЕНЫХ НАСАЖДЕНИЙ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1. Действительная стоимость зеленых насаждений определяется по стоимости отдельных элементов озеленения (1 дерева, 1 кустарника; 1 м длины живой изгороди, 1 кв. м газона, 1 кв. м цветника).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2. Действительная стоимость элементов озеленения определяется по преобладающим породам в расчете на одно дерево, один куст, один погонный метр кустарниковой растительности, один квадратный метр газона или цветника по формуле:</w:t>
      </w:r>
    </w:p>
    <w:p w:rsidR="00C829D0" w:rsidRPr="00C829D0" w:rsidRDefault="00C829D0" w:rsidP="00C829D0">
      <w:pPr>
        <w:pStyle w:val="ConsPlusNonformat"/>
        <w:widowControl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          Зе + Ит х Ккап</w:t>
      </w:r>
    </w:p>
    <w:p w:rsidR="00C829D0" w:rsidRPr="00C829D0" w:rsidRDefault="00C829D0" w:rsidP="00C829D0">
      <w:pPr>
        <w:pStyle w:val="ConsPlusNonformat"/>
        <w:widowControl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     Сд = --------------</w:t>
      </w:r>
    </w:p>
    <w:p w:rsidR="00C829D0" w:rsidRPr="00C829D0" w:rsidRDefault="00C829D0" w:rsidP="00C829D0">
      <w:pPr>
        <w:pStyle w:val="ConsPlusNonformat"/>
        <w:widowControl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 xml:space="preserve">               100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Сд - действительная стоимость (руб.).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Зе - единовременные затраты по посадке конкретных, подлежащих оценке видов деревьев, кустарников, газонов или цветников.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Ит - стоимость текущих издержек по уходу за конкретными элементами озеленения.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Ккап - коэффициент приведения будущих затрат (принимается с учетом продолжительности жизни древесных пород).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3. Единовременные затраты по посадке расходов и др. и рассчитываются по формуле: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Зе = (ЗП + Зп + Зг + Зв + Зу) х Кн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Зе - единовременные затраты по посадке деревьев и кустарников, созданию газонов, цветников; определяются суммированием затрат на приобретение посадочного материала, растительного грунта, затрат по очистке и планировке территории, посадке растений, накладных;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ЗП - оплата работ по подготовке территории и посадке;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lastRenderedPageBreak/>
        <w:t>Зп - стоимость посадочного материала;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Зг - стоимость растительного грунта;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Зв - стоимость воды для полива;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Зу - стоимость торфа;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Кн - накладные расходы.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4. Текущие издержки по уходу за конкретными элементами озеленения определяются в соответствии со структурой затрат, необходимых для проведения мероприятий по уходу, и могут включать в себя полив растений, подкормку органическими и минеральными удобрениями, прополку и рыхление почвы, приствольных кругов, обрезку, борьбу с вредителями и др.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При этом используются нормативные значения в расчете на одно зеленое насаждение, один квадратный метр газона и т.д.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5. Рассчитанная с учетом приведенных выше формул действительная стоимость наиболее распространенных на территории сельского поселения пород деревьев составляет (руб.): (см. табл. 1).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Поросль малоценных видов древесной растительности диаметром менее 5 см в расчетах не учитывается.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табл.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350"/>
        <w:gridCol w:w="1485"/>
        <w:gridCol w:w="1215"/>
        <w:gridCol w:w="1485"/>
      </w:tblGrid>
      <w:tr w:rsidR="00C829D0" w:rsidRPr="00C829D0" w:rsidTr="00646DC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N </w:t>
            </w:r>
            <w:r w:rsidRPr="00C829D0">
              <w:rPr>
                <w:rFonts w:ascii="Tahoma" w:hAnsi="Tahoma" w:cs="Tahoma"/>
                <w:i/>
              </w:rPr>
              <w:br/>
              <w:t>п/п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Виды деревьев       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Диаметр дерева на высоте 1,3 м, см  </w:t>
            </w:r>
          </w:p>
        </w:tc>
      </w:tr>
      <w:tr w:rsidR="00C829D0" w:rsidRPr="00C829D0" w:rsidTr="00646DC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До 12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12,1-24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24,1-40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40,1 и  </w:t>
            </w:r>
            <w:r w:rsidRPr="00C829D0">
              <w:rPr>
                <w:rFonts w:ascii="Tahoma" w:hAnsi="Tahoma" w:cs="Tahoma"/>
                <w:i/>
              </w:rPr>
              <w:br/>
              <w:t xml:space="preserve">более  </w:t>
            </w:r>
          </w:p>
        </w:tc>
      </w:tr>
      <w:tr w:rsidR="00C829D0" w:rsidRPr="00C829D0" w:rsidTr="00646D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Хвойные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12,79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18,49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21,90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24,75     </w:t>
            </w:r>
          </w:p>
        </w:tc>
      </w:tr>
      <w:tr w:rsidR="00C829D0" w:rsidRPr="00C829D0" w:rsidTr="00646D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Широколиственные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12,44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18,13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21,55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24,40     </w:t>
            </w:r>
          </w:p>
        </w:tc>
      </w:tr>
      <w:tr w:rsidR="00C829D0" w:rsidRPr="00C829D0" w:rsidTr="00646D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Мелколиственные и фруктовые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11,14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16,84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20,25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23,10     </w:t>
            </w:r>
          </w:p>
        </w:tc>
      </w:tr>
      <w:tr w:rsidR="00C829D0" w:rsidRPr="00C829D0" w:rsidTr="00646DC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Малоценные (клен            </w:t>
            </w:r>
            <w:r w:rsidRPr="00C829D0">
              <w:rPr>
                <w:rFonts w:ascii="Tahoma" w:hAnsi="Tahoma" w:cs="Tahoma"/>
                <w:i/>
              </w:rPr>
              <w:br/>
              <w:t xml:space="preserve">ясенелистный, различные     </w:t>
            </w:r>
            <w:r w:rsidRPr="00C829D0">
              <w:rPr>
                <w:rFonts w:ascii="Tahoma" w:hAnsi="Tahoma" w:cs="Tahoma"/>
                <w:i/>
              </w:rPr>
              <w:br/>
              <w:t xml:space="preserve">ивы; кроме ивы белой)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10,67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16,36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19,78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22,63     </w:t>
            </w:r>
          </w:p>
        </w:tc>
      </w:tr>
      <w:tr w:rsidR="00C829D0" w:rsidRPr="00C829D0" w:rsidTr="00646D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Декоративные и экзотические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13,03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18,72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22,14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24,99     </w:t>
            </w:r>
          </w:p>
        </w:tc>
      </w:tr>
    </w:tbl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6. Рассчитанная с учетом приведенных выше формул действительная стоимость кустарников, лиан, газонов, произрастающих на территории городского округа, составляет (руб.): (см. табл. 2).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При расчете действительной стоимости кустарника и газона применяется минимальный коэффициент капитализации.</w:t>
      </w:r>
    </w:p>
    <w:p w:rsidR="00C829D0" w:rsidRPr="00C829D0" w:rsidRDefault="00C829D0" w:rsidP="00C829D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табл.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835"/>
      </w:tblGrid>
      <w:tr w:rsidR="00C829D0" w:rsidRPr="00C829D0" w:rsidTr="00646D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N </w:t>
            </w:r>
            <w:r w:rsidRPr="00C829D0">
              <w:rPr>
                <w:rFonts w:ascii="Tahoma" w:hAnsi="Tahoma" w:cs="Tahoma"/>
                <w:i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Элементы озеленения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Стоимость    </w:t>
            </w:r>
          </w:p>
        </w:tc>
      </w:tr>
      <w:tr w:rsidR="00C829D0" w:rsidRPr="00C829D0" w:rsidTr="00646D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Одиночные кустарники и лианы, шт.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8,88       </w:t>
            </w:r>
          </w:p>
        </w:tc>
      </w:tr>
      <w:tr w:rsidR="00C829D0" w:rsidRPr="00C829D0" w:rsidTr="00646D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Газон партерный, цветники, кв. м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12,94       </w:t>
            </w:r>
          </w:p>
        </w:tc>
      </w:tr>
      <w:tr w:rsidR="00C829D0" w:rsidRPr="00C829D0" w:rsidTr="00646D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Естественный травяной покров, кв. м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D0" w:rsidRPr="00C829D0" w:rsidRDefault="00C829D0" w:rsidP="00646DCD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C829D0">
              <w:rPr>
                <w:rFonts w:ascii="Tahoma" w:hAnsi="Tahoma" w:cs="Tahoma"/>
                <w:i/>
              </w:rPr>
              <w:t xml:space="preserve">9,83       </w:t>
            </w:r>
          </w:p>
        </w:tc>
      </w:tr>
    </w:tbl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C829D0" w:rsidRPr="00C829D0" w:rsidRDefault="00C829D0" w:rsidP="00C829D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Определение восстановительной стоимости поврежденных</w:t>
      </w:r>
    </w:p>
    <w:p w:rsidR="00C829D0" w:rsidRPr="00C829D0" w:rsidRDefault="00C829D0" w:rsidP="00C829D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или уничтоженных зеленых насаждений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1. Восстановительная стоимость поврежденных или уничтоженных зеленых насаждении рассчитывается путем применения к показателям действительной стоимости поправочных коэффициентов, учитывающих экологическую и социальную значимость объектов озеленения, фактическое состояние растений, возраст зеленых насаждений.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2. Восстановительная стоимость рассчитывается по формуле: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Св = Сд х МРОТ х Ктс х Км х Кв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Св - компенсационная стоимость (руб.);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Сд - действительная стоимость;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МРОТ - минимальный размер оплаты труда, установленный федеральным законодательством;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Ктс - коэффициент текущего состояния;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Км - коэффициент местоположения;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Кв - коэффициент возраста.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3. Коэффициент текущего состояния учитывает фактическое состояние элементов озеленения.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Коэффициент текущего состояния имеет следующие значения: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Ктс = 1,2 - для зеленых насаждений в хорошем состоянии;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Ктс = 1 - для зеленых насаждений в удовлетворительном состоянии;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Ктс = 0,5 - для зеленых насаждений в неудовлетворительном состоянии.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4. Коэффициент местоположения учитывает озелененность рассматриваемой территории, определенную исходя из норм озеленения.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lastRenderedPageBreak/>
        <w:t>Коэффициент местоположения имеет следующие значения: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Км = 1,5 - для территории городского округа, имеющую озелененность ниже нормативной;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Км = 1 - для территории городского округа, имеющую нормативную (сверхнормативную) озелененность.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5. Коэффициент возраста учитывает возраст поврежденных или уничтоженных насаждений.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Коэффициент возраста имеет следующие значения: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Кв = 3 - для деревьев возрастом свыше 100 лет;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Кв = 1 - для деревьев возрастом менее 100 лет.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6. При уничтожении естественного травяного покрова восстановительная стоимость рассчитывается с учетом понижающего коэффициента - 0,05.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7. Пример расчета размера вреда.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Вырублена 1 береза диаметром 20 сантиметров на ул. Горной - 1, д. Ивановское, произрастающая в удовлетворительном состоянии.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Действительная стоимость (Сд) 1 березы диаметром 20 сантиметров составляет 18,13 рубля.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Коэффициент текущего состояния (Ктс) - 1;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Коэффициент местоположения (Км) - 1,5;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Коэффициент возраста (Кв) - 1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Св = Св х МРОТ х Ктс х Км х Кв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Таким образом, размер вреда составляет:</w:t>
      </w: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829D0">
        <w:rPr>
          <w:rFonts w:ascii="Tahoma" w:hAnsi="Tahoma" w:cs="Tahoma"/>
          <w:i/>
        </w:rPr>
        <w:t>18,13 х 100 х 1 х 1,5 х 1 = 2719 рублей 50 копеек.</w:t>
      </w:r>
    </w:p>
    <w:p w:rsid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C829D0" w:rsidRPr="00C829D0" w:rsidRDefault="00C829D0" w:rsidP="00C829D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C829D0" w:rsidRPr="00C829D0" w:rsidRDefault="00C829D0" w:rsidP="00C829D0">
      <w:pPr>
        <w:pStyle w:val="ConsPlusNormal"/>
        <w:widowControl/>
        <w:ind w:firstLine="0"/>
        <w:jc w:val="both"/>
        <w:rPr>
          <w:rFonts w:ascii="Tahoma" w:hAnsi="Tahoma" w:cs="Tahoma"/>
          <w:i/>
        </w:rPr>
        <w:sectPr w:rsidR="00C829D0" w:rsidRPr="00C829D0" w:rsidSect="00CD32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29D0" w:rsidRPr="00C829D0" w:rsidRDefault="00C829D0" w:rsidP="00C829D0">
      <w:pPr>
        <w:pStyle w:val="ConsPlusNormal"/>
        <w:widowControl/>
        <w:ind w:firstLine="0"/>
        <w:rPr>
          <w:rFonts w:ascii="Tahoma" w:hAnsi="Tahoma" w:cs="Tahoma"/>
          <w:i/>
        </w:rPr>
      </w:pPr>
    </w:p>
    <w:p w:rsidR="00887582" w:rsidRPr="00C829D0" w:rsidRDefault="00887582" w:rsidP="00E50991">
      <w:pPr>
        <w:pStyle w:val="ConsPlusNormal"/>
        <w:widowControl/>
        <w:ind w:firstLine="0"/>
        <w:rPr>
          <w:rFonts w:ascii="Tahoma" w:hAnsi="Tahoma" w:cs="Tahoma"/>
          <w:i/>
        </w:rPr>
      </w:pPr>
    </w:p>
    <w:sectPr w:rsidR="00887582" w:rsidRPr="00C829D0" w:rsidSect="00E509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AE" w:rsidRDefault="00484FAE" w:rsidP="00CD3280">
      <w:r>
        <w:separator/>
      </w:r>
    </w:p>
  </w:endnote>
  <w:endnote w:type="continuationSeparator" w:id="0">
    <w:p w:rsidR="00484FAE" w:rsidRDefault="00484FAE" w:rsidP="00CD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AE" w:rsidRDefault="00484FAE" w:rsidP="00CD3280">
      <w:r>
        <w:separator/>
      </w:r>
    </w:p>
  </w:footnote>
  <w:footnote w:type="continuationSeparator" w:id="0">
    <w:p w:rsidR="00484FAE" w:rsidRDefault="00484FAE" w:rsidP="00CD3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0186"/>
    <w:multiLevelType w:val="hybridMultilevel"/>
    <w:tmpl w:val="58F422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82A"/>
    <w:rsid w:val="00484FAE"/>
    <w:rsid w:val="005C082A"/>
    <w:rsid w:val="00615C0D"/>
    <w:rsid w:val="00811D27"/>
    <w:rsid w:val="00887582"/>
    <w:rsid w:val="00C829D0"/>
    <w:rsid w:val="00CD3280"/>
    <w:rsid w:val="00D33BD7"/>
    <w:rsid w:val="00E5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C082A"/>
    <w:rPr>
      <w:sz w:val="20"/>
      <w:szCs w:val="20"/>
    </w:rPr>
  </w:style>
  <w:style w:type="paragraph" w:customStyle="1" w:styleId="ConsPlusTitle">
    <w:name w:val="ConsPlusTitle"/>
    <w:uiPriority w:val="99"/>
    <w:rsid w:val="005C0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0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2009-05-05T07:31:00Z</cp:lastPrinted>
  <dcterms:created xsi:type="dcterms:W3CDTF">2013-02-21T12:57:00Z</dcterms:created>
  <dcterms:modified xsi:type="dcterms:W3CDTF">2013-02-21T12:57:00Z</dcterms:modified>
</cp:coreProperties>
</file>