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8" w:rsidRPr="004F144D" w:rsidRDefault="007479E8">
      <w:pPr>
        <w:pStyle w:val="a3"/>
        <w:rPr>
          <w:rFonts w:ascii="Tahoma" w:hAnsi="Tahoma" w:cs="Tahoma"/>
          <w:i/>
          <w:sz w:val="20"/>
          <w:szCs w:val="20"/>
        </w:rPr>
      </w:pPr>
    </w:p>
    <w:p w:rsidR="007479E8" w:rsidRPr="004F144D" w:rsidRDefault="007479E8">
      <w:pPr>
        <w:pStyle w:val="a3"/>
        <w:numPr>
          <w:ilvl w:val="0"/>
          <w:numId w:val="2"/>
        </w:numPr>
        <w:spacing w:line="1" w:lineRule="exact"/>
        <w:rPr>
          <w:rFonts w:ascii="Tahoma" w:hAnsi="Tahoma" w:cs="Tahoma"/>
          <w:i/>
          <w:sz w:val="20"/>
          <w:szCs w:val="20"/>
        </w:rPr>
      </w:pPr>
    </w:p>
    <w:p w:rsidR="00C7115D" w:rsidRPr="004F144D" w:rsidRDefault="00B33DAB" w:rsidP="00C7115D">
      <w:pPr>
        <w:pStyle w:val="a3"/>
        <w:spacing w:line="316" w:lineRule="exact"/>
        <w:ind w:right="56"/>
        <w:jc w:val="center"/>
        <w:rPr>
          <w:rFonts w:ascii="Tahoma" w:hAnsi="Tahoma" w:cs="Tahoma"/>
          <w:i/>
          <w:sz w:val="20"/>
          <w:szCs w:val="20"/>
        </w:rPr>
      </w:pPr>
      <w:r w:rsidRPr="004F144D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C7115D" w:rsidRPr="004F144D" w:rsidRDefault="00B33DAB" w:rsidP="004F144D">
      <w:pPr>
        <w:pStyle w:val="a3"/>
        <w:spacing w:line="316" w:lineRule="exact"/>
        <w:ind w:right="56"/>
        <w:jc w:val="center"/>
        <w:rPr>
          <w:rFonts w:ascii="Tahoma" w:hAnsi="Tahoma" w:cs="Tahoma"/>
          <w:i/>
          <w:sz w:val="20"/>
          <w:szCs w:val="20"/>
        </w:rPr>
      </w:pPr>
      <w:r w:rsidRPr="004F144D">
        <w:rPr>
          <w:rFonts w:ascii="Tahoma" w:hAnsi="Tahoma" w:cs="Tahoma"/>
          <w:i/>
          <w:sz w:val="20"/>
          <w:szCs w:val="20"/>
        </w:rPr>
        <w:t xml:space="preserve">Костромская область </w:t>
      </w:r>
      <w:r w:rsidR="004F144D">
        <w:rPr>
          <w:rFonts w:ascii="Tahoma" w:hAnsi="Tahoma" w:cs="Tahoma"/>
          <w:i/>
          <w:sz w:val="20"/>
          <w:szCs w:val="20"/>
        </w:rPr>
        <w:t xml:space="preserve"> </w:t>
      </w:r>
      <w:r w:rsidRPr="004F144D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C7115D" w:rsidRPr="004F144D" w:rsidRDefault="00B33DAB" w:rsidP="004F144D">
      <w:pPr>
        <w:pStyle w:val="a3"/>
        <w:spacing w:line="316" w:lineRule="exact"/>
        <w:ind w:right="56"/>
        <w:jc w:val="center"/>
        <w:rPr>
          <w:rFonts w:ascii="Tahoma" w:hAnsi="Tahoma" w:cs="Tahoma"/>
          <w:i/>
          <w:sz w:val="20"/>
          <w:szCs w:val="20"/>
        </w:rPr>
      </w:pPr>
      <w:r w:rsidRPr="004F144D">
        <w:rPr>
          <w:rFonts w:ascii="Tahoma" w:hAnsi="Tahoma" w:cs="Tahoma"/>
          <w:i/>
          <w:sz w:val="20"/>
          <w:szCs w:val="20"/>
        </w:rPr>
        <w:t>Совет депутатов Чапаевского сельского поселения</w:t>
      </w:r>
    </w:p>
    <w:p w:rsidR="00C7115D" w:rsidRPr="004F144D" w:rsidRDefault="00C7115D" w:rsidP="00C7115D">
      <w:pPr>
        <w:pStyle w:val="a3"/>
        <w:spacing w:line="316" w:lineRule="exact"/>
        <w:ind w:right="56"/>
        <w:jc w:val="center"/>
        <w:rPr>
          <w:rFonts w:ascii="Tahoma" w:hAnsi="Tahoma" w:cs="Tahoma"/>
          <w:i/>
          <w:sz w:val="20"/>
          <w:szCs w:val="20"/>
        </w:rPr>
      </w:pPr>
    </w:p>
    <w:p w:rsidR="007479E8" w:rsidRPr="004F144D" w:rsidRDefault="00B33DAB" w:rsidP="00C7115D">
      <w:pPr>
        <w:pStyle w:val="a3"/>
        <w:spacing w:line="288" w:lineRule="exact"/>
        <w:ind w:left="4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4F144D">
        <w:rPr>
          <w:rFonts w:ascii="Tahoma" w:hAnsi="Tahoma" w:cs="Tahoma"/>
          <w:b/>
          <w:bCs/>
          <w:i/>
          <w:sz w:val="20"/>
          <w:szCs w:val="20"/>
        </w:rPr>
        <w:t>РЕШЕНИЕ</w:t>
      </w:r>
    </w:p>
    <w:p w:rsidR="00C7115D" w:rsidRPr="004F144D" w:rsidRDefault="00C7115D" w:rsidP="00C7115D">
      <w:pPr>
        <w:pStyle w:val="a3"/>
        <w:spacing w:line="288" w:lineRule="exact"/>
        <w:ind w:left="4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C7115D" w:rsidRPr="004F144D" w:rsidRDefault="00C7115D" w:rsidP="00C7115D">
      <w:pPr>
        <w:pStyle w:val="a3"/>
        <w:spacing w:line="288" w:lineRule="exact"/>
        <w:ind w:left="4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C7115D" w:rsidRPr="004F144D" w:rsidRDefault="00C7115D" w:rsidP="00C7115D">
      <w:pPr>
        <w:pStyle w:val="a3"/>
        <w:spacing w:line="278" w:lineRule="exact"/>
        <w:rPr>
          <w:rFonts w:ascii="Tahoma" w:hAnsi="Tahoma" w:cs="Tahoma"/>
          <w:i/>
          <w:w w:val="108"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От  </w:t>
      </w:r>
      <w:r w:rsidR="00B33DAB" w:rsidRPr="004F144D">
        <w:rPr>
          <w:rFonts w:ascii="Tahoma" w:hAnsi="Tahoma" w:cs="Tahoma"/>
          <w:i/>
          <w:sz w:val="20"/>
          <w:szCs w:val="20"/>
          <w:lang w:bidi="he-IL"/>
        </w:rPr>
        <w:t xml:space="preserve">24 октября 2006 года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                                             №  </w:t>
      </w:r>
      <w:r w:rsidR="00B33DAB" w:rsidRPr="004F144D">
        <w:rPr>
          <w:rFonts w:ascii="Tahoma" w:hAnsi="Tahoma" w:cs="Tahoma"/>
          <w:i/>
          <w:w w:val="108"/>
          <w:sz w:val="20"/>
          <w:szCs w:val="20"/>
          <w:lang w:bidi="he-IL"/>
        </w:rPr>
        <w:t xml:space="preserve">68 </w:t>
      </w:r>
    </w:p>
    <w:p w:rsidR="00C7115D" w:rsidRPr="004F144D" w:rsidRDefault="00C7115D" w:rsidP="004F144D">
      <w:pPr>
        <w:pStyle w:val="a3"/>
        <w:spacing w:line="321" w:lineRule="exact"/>
        <w:ind w:right="-1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Об </w:t>
      </w:r>
      <w:r w:rsidR="00B33DAB"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установлении налога на имущество </w:t>
      </w:r>
      <w:r w:rsidRPr="004F144D">
        <w:rPr>
          <w:rFonts w:ascii="Tahoma" w:hAnsi="Tahoma" w:cs="Tahoma"/>
          <w:b/>
          <w:i/>
          <w:sz w:val="20"/>
          <w:szCs w:val="20"/>
          <w:lang w:bidi="he-IL"/>
        </w:rPr>
        <w:t>физических</w:t>
      </w:r>
      <w:r w:rsidR="00B33DAB"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 лиц на территории муниципального </w:t>
      </w:r>
      <w:r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 об</w:t>
      </w:r>
      <w:r w:rsidR="00B33DAB"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разования Чапаевское сельское поселение </w:t>
      </w:r>
      <w:r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 К</w:t>
      </w:r>
      <w:r w:rsidR="00B33DAB"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расносельского муниципального района </w:t>
      </w:r>
      <w:r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 Костромской</w:t>
      </w:r>
      <w:r w:rsidR="00B33DAB" w:rsidRPr="004F144D">
        <w:rPr>
          <w:rFonts w:ascii="Tahoma" w:hAnsi="Tahoma" w:cs="Tahoma"/>
          <w:b/>
          <w:i/>
          <w:sz w:val="20"/>
          <w:szCs w:val="20"/>
          <w:lang w:bidi="he-IL"/>
        </w:rPr>
        <w:t xml:space="preserve"> области.</w:t>
      </w:r>
    </w:p>
    <w:p w:rsidR="007479E8" w:rsidRPr="004F144D" w:rsidRDefault="00B33DAB" w:rsidP="00757064">
      <w:pPr>
        <w:pStyle w:val="a3"/>
        <w:ind w:left="9" w:firstLine="558"/>
        <w:jc w:val="both"/>
        <w:rPr>
          <w:rFonts w:ascii="Tahoma" w:hAnsi="Tahoma" w:cs="Tahoma"/>
          <w:i/>
          <w:sz w:val="20"/>
          <w:szCs w:val="20"/>
          <w:lang w:bidi="he-IL"/>
        </w:rPr>
      </w:pPr>
      <w:proofErr w:type="gramStart"/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В соответствии с Федеральным законом Российской Федерации от 06 </w:t>
      </w:r>
      <w:r w:rsidR="00C7115D" w:rsidRPr="004F144D">
        <w:rPr>
          <w:rFonts w:ascii="Tahoma" w:hAnsi="Tahoma" w:cs="Tahoma"/>
          <w:i/>
          <w:sz w:val="20"/>
          <w:szCs w:val="20"/>
          <w:lang w:bidi="he-IL"/>
        </w:rPr>
        <w:t xml:space="preserve">октября 2003 №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131- ФЗ «Об общих принципах организации местного </w:t>
      </w:r>
      <w:r w:rsidR="00C7115D" w:rsidRPr="004F144D">
        <w:rPr>
          <w:rFonts w:ascii="Tahoma" w:hAnsi="Tahoma" w:cs="Tahoma"/>
          <w:i/>
          <w:sz w:val="20"/>
          <w:szCs w:val="20"/>
          <w:lang w:bidi="he-IL"/>
        </w:rPr>
        <w:t>са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моуправления в Российской Федерац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ии», от 09 декабря 1991 года  № 2003- 1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«О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налогах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 на имущество физических лиц» и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Уставом Чапаевского сельского п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оселения Красносельского муниципального района Костромской области,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п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ринятым Решением Совета депутатов Чапаевского сельского поселения от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 25.11.2005 года №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6 </w:t>
      </w:r>
      <w:proofErr w:type="gramEnd"/>
    </w:p>
    <w:p w:rsidR="00757064" w:rsidRPr="004F144D" w:rsidRDefault="00757064" w:rsidP="00757064">
      <w:pPr>
        <w:pStyle w:val="a3"/>
        <w:ind w:left="9" w:firstLine="558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757064" w:rsidRPr="004F144D" w:rsidRDefault="00B33DAB" w:rsidP="004F144D">
      <w:pPr>
        <w:pStyle w:val="a3"/>
        <w:spacing w:line="278" w:lineRule="exact"/>
        <w:ind w:left="9"/>
        <w:jc w:val="center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>Совет депутатов РЕШИЛ:</w:t>
      </w:r>
    </w:p>
    <w:p w:rsidR="007479E8" w:rsidRPr="004F144D" w:rsidRDefault="00B33DAB" w:rsidP="007570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Ввести на территории муниципального образования Чапаевское сельское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п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оселение Красносельского муниципального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 района Костромой области налог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н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а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имущество физических лиц. </w:t>
      </w:r>
      <w:proofErr w:type="gramStart"/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Налог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 на имущество физических лиц является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м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естным налогом и уплачивается на основании ст.12,15 Налогового кодекса Российской Федерации, Федерального закона Российской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Федерации от 06 октября 2003 №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131- ФЗ «Об общих п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>ринципах организации местного с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амоуправления в Российской Федерации», Закона Российской Федер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ации от 09 декабря 1991 года  №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2003-1 «О налогах на имущество физических лиц» с учетом особенностей, предусмотренных настоящим решением. </w:t>
      </w:r>
      <w:proofErr w:type="gramEnd"/>
    </w:p>
    <w:p w:rsidR="00C7115D" w:rsidRPr="004F144D" w:rsidRDefault="00B33DAB" w:rsidP="004F14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Объектами налогообложения являются находящиеся в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собственности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физических лиц жилые дома, квартиры, дачи, гаражи и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иные строения,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помещения и сооружения, расположенные на территории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муниципального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образования Чапаевское сельское поселение Красносельского </w:t>
      </w:r>
      <w:r w:rsidR="00757064" w:rsidRPr="004F144D">
        <w:rPr>
          <w:rFonts w:ascii="Tahoma" w:hAnsi="Tahoma" w:cs="Tahoma"/>
          <w:i/>
          <w:sz w:val="20"/>
          <w:szCs w:val="20"/>
          <w:lang w:bidi="he-IL"/>
        </w:rPr>
        <w:t xml:space="preserve">муниципального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района Костромой области. </w:t>
      </w:r>
    </w:p>
    <w:p w:rsidR="00622D56" w:rsidRPr="004F144D" w:rsidRDefault="00622D56" w:rsidP="00622D5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Установить следующие ставки налога на строения, помещения, и сооружения, в  зависимости от суммарной инвентаризационной стоимости: </w:t>
      </w:r>
    </w:p>
    <w:p w:rsidR="00622D56" w:rsidRPr="004F144D" w:rsidRDefault="00622D56" w:rsidP="00622D56">
      <w:pPr>
        <w:pStyle w:val="a3"/>
        <w:tabs>
          <w:tab w:val="left" w:pos="993"/>
        </w:tabs>
        <w:spacing w:line="321" w:lineRule="exact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622D56" w:rsidRPr="004F144D" w:rsidTr="00622D56">
        <w:tc>
          <w:tcPr>
            <w:tcW w:w="5069" w:type="dxa"/>
          </w:tcPr>
          <w:p w:rsidR="00622D56" w:rsidRPr="004F144D" w:rsidRDefault="00622D56" w:rsidP="00622D56">
            <w:pPr>
              <w:pStyle w:val="a3"/>
              <w:tabs>
                <w:tab w:val="left" w:pos="993"/>
              </w:tabs>
              <w:spacing w:line="321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b/>
                <w:bCs/>
                <w:i/>
                <w:sz w:val="20"/>
                <w:szCs w:val="20"/>
                <w:lang w:bidi="he-IL"/>
              </w:rPr>
              <w:t>Стоимость имущества</w:t>
            </w:r>
          </w:p>
        </w:tc>
        <w:tc>
          <w:tcPr>
            <w:tcW w:w="5069" w:type="dxa"/>
          </w:tcPr>
          <w:p w:rsidR="00622D56" w:rsidRPr="004F144D" w:rsidRDefault="00622D56" w:rsidP="00622D56">
            <w:pPr>
              <w:pStyle w:val="a3"/>
              <w:tabs>
                <w:tab w:val="left" w:pos="993"/>
              </w:tabs>
              <w:spacing w:line="321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b/>
                <w:bCs/>
                <w:i/>
                <w:sz w:val="20"/>
                <w:szCs w:val="20"/>
                <w:lang w:bidi="he-IL"/>
              </w:rPr>
              <w:t>Ставка налога</w:t>
            </w:r>
          </w:p>
        </w:tc>
      </w:tr>
      <w:tr w:rsidR="00622D56" w:rsidRPr="004F144D" w:rsidTr="00622D56">
        <w:tc>
          <w:tcPr>
            <w:tcW w:w="5069" w:type="dxa"/>
          </w:tcPr>
          <w:p w:rsidR="00622D56" w:rsidRPr="004F144D" w:rsidRDefault="00622D56" w:rsidP="00622D56">
            <w:pPr>
              <w:pStyle w:val="a3"/>
              <w:tabs>
                <w:tab w:val="left" w:pos="993"/>
              </w:tabs>
              <w:spacing w:line="321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До 300 тысяч рублей</w:t>
            </w:r>
          </w:p>
        </w:tc>
        <w:tc>
          <w:tcPr>
            <w:tcW w:w="5069" w:type="dxa"/>
          </w:tcPr>
          <w:p w:rsidR="00622D56" w:rsidRPr="004F144D" w:rsidRDefault="00622D56" w:rsidP="00622D56">
            <w:pPr>
              <w:pStyle w:val="a3"/>
              <w:spacing w:line="326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>0,1%</w:t>
            </w:r>
          </w:p>
        </w:tc>
      </w:tr>
      <w:tr w:rsidR="00622D56" w:rsidRPr="004F144D" w:rsidTr="00622D56">
        <w:tc>
          <w:tcPr>
            <w:tcW w:w="5069" w:type="dxa"/>
          </w:tcPr>
          <w:p w:rsidR="00622D56" w:rsidRPr="004F144D" w:rsidRDefault="00622D56" w:rsidP="00622D56">
            <w:pPr>
              <w:pStyle w:val="a3"/>
              <w:tabs>
                <w:tab w:val="left" w:pos="993"/>
              </w:tabs>
              <w:spacing w:line="321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От 300 тысяч рублей</w:t>
            </w:r>
          </w:p>
        </w:tc>
        <w:tc>
          <w:tcPr>
            <w:tcW w:w="5069" w:type="dxa"/>
          </w:tcPr>
          <w:p w:rsidR="00622D56" w:rsidRPr="004F144D" w:rsidRDefault="00622D56" w:rsidP="00622D56">
            <w:pPr>
              <w:pStyle w:val="a3"/>
              <w:spacing w:line="326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 0,3 %</w:t>
            </w:r>
          </w:p>
        </w:tc>
      </w:tr>
      <w:tr w:rsidR="00622D56" w:rsidRPr="004F144D" w:rsidTr="00622D56">
        <w:tc>
          <w:tcPr>
            <w:tcW w:w="5069" w:type="dxa"/>
          </w:tcPr>
          <w:p w:rsidR="00622D56" w:rsidRPr="004F144D" w:rsidRDefault="00622D56" w:rsidP="00622D56">
            <w:pPr>
              <w:pStyle w:val="a3"/>
              <w:spacing w:line="326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>Свыше 500 тысяч рублей</w:t>
            </w:r>
          </w:p>
        </w:tc>
        <w:tc>
          <w:tcPr>
            <w:tcW w:w="5069" w:type="dxa"/>
          </w:tcPr>
          <w:p w:rsidR="00622D56" w:rsidRPr="004F144D" w:rsidRDefault="00622D56" w:rsidP="00622D56">
            <w:pPr>
              <w:pStyle w:val="a3"/>
              <w:spacing w:line="326" w:lineRule="exact"/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4F144D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1,0%</w:t>
            </w:r>
          </w:p>
        </w:tc>
      </w:tr>
    </w:tbl>
    <w:p w:rsidR="00622D56" w:rsidRPr="004F144D" w:rsidRDefault="00622D56" w:rsidP="00622D56">
      <w:pPr>
        <w:pStyle w:val="a3"/>
        <w:tabs>
          <w:tab w:val="left" w:pos="993"/>
        </w:tabs>
        <w:spacing w:line="321" w:lineRule="exact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622D56" w:rsidRPr="004F144D" w:rsidRDefault="00622D56" w:rsidP="00CA600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В местный бюджет зачисляются налоги, начисленные на имущество физических лиц, находящихся в пределах границ муниципального образования Чапаевское сельское поселение Красносельского муниципального района Костромской области. </w:t>
      </w:r>
    </w:p>
    <w:p w:rsidR="00622D56" w:rsidRPr="004F144D" w:rsidRDefault="00CA6001" w:rsidP="00CA60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>У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становить, что для граждан, имеющих в собственности имущество,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явля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ющееся объектом налогообложения на территории муниципального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об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разования Чапаевское сельское поселение Красносельского муниципального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ра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йона Костромой области льготы, установленные в соответствии со статьей 4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за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>кона Российской Фед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ерации от 09 декабря 1991 года  № 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2003-1 «О налогах на 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>иму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щество физических лиц» действуют в полном объеме. </w:t>
      </w:r>
    </w:p>
    <w:p w:rsidR="00622D56" w:rsidRPr="004F144D" w:rsidRDefault="00CA6001" w:rsidP="00CA60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>Уплата налога про</w:t>
      </w:r>
      <w:r w:rsidR="00622D56" w:rsidRPr="004F144D">
        <w:rPr>
          <w:rFonts w:ascii="Tahoma" w:hAnsi="Tahoma" w:cs="Tahoma"/>
          <w:i/>
          <w:sz w:val="20"/>
          <w:szCs w:val="20"/>
          <w:lang w:bidi="he-IL"/>
        </w:rPr>
        <w:t xml:space="preserve">изводится владельцами в два срока - 15 сентября, 15 ноября. </w:t>
      </w:r>
    </w:p>
    <w:p w:rsidR="00622D56" w:rsidRPr="004F144D" w:rsidRDefault="00622D56" w:rsidP="00CA6001">
      <w:pPr>
        <w:pStyle w:val="a3"/>
        <w:numPr>
          <w:ilvl w:val="0"/>
          <w:numId w:val="1"/>
        </w:numPr>
        <w:ind w:left="851" w:hanging="284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Решение опубликовать в газете «Чапаевский вестник». </w:t>
      </w:r>
    </w:p>
    <w:p w:rsidR="00622D56" w:rsidRPr="004F144D" w:rsidRDefault="00622D56" w:rsidP="00CA6001">
      <w:pPr>
        <w:pStyle w:val="a3"/>
        <w:numPr>
          <w:ilvl w:val="0"/>
          <w:numId w:val="1"/>
        </w:numPr>
        <w:ind w:left="851" w:hanging="284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4F144D">
        <w:rPr>
          <w:rFonts w:ascii="Tahoma" w:hAnsi="Tahoma" w:cs="Tahoma"/>
          <w:i/>
          <w:sz w:val="20"/>
          <w:szCs w:val="20"/>
          <w:lang w:bidi="he-IL"/>
        </w:rPr>
        <w:t>Настоящее решение вступает в силу с</w:t>
      </w:r>
      <w:r w:rsidR="00CA6001" w:rsidRPr="004F144D">
        <w:rPr>
          <w:rFonts w:ascii="Tahoma" w:hAnsi="Tahoma" w:cs="Tahoma"/>
          <w:i/>
          <w:sz w:val="20"/>
          <w:szCs w:val="20"/>
          <w:lang w:bidi="he-IL"/>
        </w:rPr>
        <w:t xml:space="preserve"> 0</w:t>
      </w:r>
      <w:r w:rsidRPr="004F144D">
        <w:rPr>
          <w:rFonts w:ascii="Tahoma" w:hAnsi="Tahoma" w:cs="Tahoma"/>
          <w:i/>
          <w:sz w:val="20"/>
          <w:szCs w:val="20"/>
          <w:lang w:bidi="he-IL"/>
        </w:rPr>
        <w:t xml:space="preserve">1 января 2007 года. </w:t>
      </w:r>
    </w:p>
    <w:p w:rsidR="00622D56" w:rsidRPr="004F144D" w:rsidRDefault="00CA6001" w:rsidP="00CA6001">
      <w:pPr>
        <w:pStyle w:val="a3"/>
        <w:ind w:firstLine="567"/>
        <w:jc w:val="both"/>
        <w:rPr>
          <w:rFonts w:ascii="Tahoma" w:hAnsi="Tahoma" w:cs="Tahoma"/>
          <w:i/>
          <w:w w:val="139"/>
          <w:sz w:val="20"/>
          <w:szCs w:val="20"/>
          <w:lang w:bidi="he-IL"/>
        </w:rPr>
      </w:pPr>
      <w:r w:rsidRPr="004F144D">
        <w:rPr>
          <w:rFonts w:ascii="Tahoma" w:hAnsi="Tahoma" w:cs="Tahoma"/>
          <w:i/>
          <w:w w:val="139"/>
          <w:sz w:val="20"/>
          <w:szCs w:val="20"/>
          <w:lang w:bidi="he-IL"/>
        </w:rPr>
        <w:t xml:space="preserve"> </w:t>
      </w:r>
    </w:p>
    <w:p w:rsidR="00C7115D" w:rsidRPr="004F144D" w:rsidRDefault="00C7115D" w:rsidP="00757064">
      <w:pPr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7479E8" w:rsidRPr="004F144D" w:rsidRDefault="00CA6001" w:rsidP="004F144D">
      <w:pPr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  <w:sectPr w:rsidR="007479E8" w:rsidRPr="004F144D" w:rsidSect="00622D56">
          <w:pgSz w:w="11907" w:h="16840" w:code="9"/>
          <w:pgMar w:top="1134" w:right="851" w:bottom="1134" w:left="1134" w:header="720" w:footer="720" w:gutter="0"/>
          <w:cols w:space="720"/>
          <w:noEndnote/>
        </w:sectPr>
      </w:pPr>
      <w:r w:rsidRPr="004F144D">
        <w:rPr>
          <w:rFonts w:ascii="Tahoma" w:hAnsi="Tahoma" w:cs="Tahoma"/>
          <w:i/>
          <w:sz w:val="20"/>
          <w:szCs w:val="20"/>
          <w:lang w:bidi="he-IL"/>
        </w:rPr>
        <w:t>Глава поселения                                   Г.Н.Афанасьева.</w:t>
      </w:r>
    </w:p>
    <w:p w:rsidR="007479E8" w:rsidRPr="004F144D" w:rsidRDefault="007479E8" w:rsidP="00622D56">
      <w:pPr>
        <w:pStyle w:val="a3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B33DAB" w:rsidRPr="004F144D" w:rsidRDefault="00B33DAB" w:rsidP="00CA6001">
      <w:pPr>
        <w:pStyle w:val="a3"/>
        <w:numPr>
          <w:ilvl w:val="0"/>
          <w:numId w:val="1"/>
        </w:numPr>
        <w:spacing w:line="1" w:lineRule="exact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sectPr w:rsidR="00B33DAB" w:rsidRPr="004F144D" w:rsidSect="007479E8">
      <w:pgSz w:w="11907" w:h="16840"/>
      <w:pgMar w:top="1022" w:right="771" w:bottom="360" w:left="6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EA0"/>
    <w:multiLevelType w:val="hybridMultilevel"/>
    <w:tmpl w:val="A6A8F3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BC35F3"/>
    <w:multiLevelType w:val="hybridMultilevel"/>
    <w:tmpl w:val="DD50D090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B841418"/>
    <w:multiLevelType w:val="hybridMultilevel"/>
    <w:tmpl w:val="36BC1D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83157"/>
    <w:rsid w:val="004F144D"/>
    <w:rsid w:val="006049A4"/>
    <w:rsid w:val="00622D56"/>
    <w:rsid w:val="007479E8"/>
    <w:rsid w:val="00757064"/>
    <w:rsid w:val="00B33DAB"/>
    <w:rsid w:val="00C7115D"/>
    <w:rsid w:val="00CA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47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622D56"/>
    <w:pPr>
      <w:ind w:left="708"/>
    </w:pPr>
  </w:style>
  <w:style w:type="table" w:styleId="a5">
    <w:name w:val="Table Grid"/>
    <w:basedOn w:val="a1"/>
    <w:uiPriority w:val="59"/>
    <w:rsid w:val="0062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2013-02-21T11:17:00Z</dcterms:created>
  <dcterms:modified xsi:type="dcterms:W3CDTF">2013-02-21T11:17:00Z</dcterms:modified>
</cp:coreProperties>
</file>