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1C" w:rsidRDefault="0014711C" w:rsidP="0014711C">
      <w:pPr>
        <w:jc w:val="right"/>
      </w:pPr>
      <w:r>
        <w:t>Приложение</w:t>
      </w:r>
    </w:p>
    <w:p w:rsidR="0014711C" w:rsidRDefault="0014711C" w:rsidP="0014711C">
      <w:pPr>
        <w:jc w:val="right"/>
      </w:pPr>
      <w:r>
        <w:t>к постановлению администрации</w:t>
      </w:r>
    </w:p>
    <w:p w:rsidR="0014711C" w:rsidRDefault="0014711C" w:rsidP="0014711C">
      <w:pPr>
        <w:jc w:val="right"/>
      </w:pPr>
      <w:r>
        <w:t>Чапаевского сельского поселения</w:t>
      </w:r>
    </w:p>
    <w:p w:rsidR="0014711C" w:rsidRDefault="0014711C" w:rsidP="0014711C">
      <w:pPr>
        <w:jc w:val="right"/>
      </w:pPr>
      <w:r>
        <w:t xml:space="preserve">от 05.08.2010 года № 17 </w:t>
      </w:r>
    </w:p>
    <w:p w:rsidR="0014711C" w:rsidRDefault="0014711C" w:rsidP="0014711C">
      <w:pPr>
        <w:jc w:val="center"/>
      </w:pPr>
      <w:bookmarkStart w:id="0" w:name="_GoBack"/>
      <w:r>
        <w:t xml:space="preserve">КОДЕКС ПРОФЕССИОНАЛЬНОЙ </w:t>
      </w:r>
      <w:proofErr w:type="gramStart"/>
      <w:r>
        <w:t>ЭТИКИ</w:t>
      </w:r>
      <w:bookmarkEnd w:id="0"/>
      <w:r>
        <w:t xml:space="preserve"> </w:t>
      </w:r>
      <w:r>
        <w:t>МУНИЦИПАЛЬНОГО СЛУЖАЩЕГО АДМИНИСТРАЦИИ ЧАПАЕВСКОГО СЕЛЬСКОГО ПОСЕЛЕНИЯ КРАСНОСЕЛЬСКОГО МУНИЦИПАЛЬ</w:t>
      </w:r>
      <w:r>
        <w:t>НОГО РАЙОНА КОСТРОМСКОЙ ОБЛАСТИ</w:t>
      </w:r>
      <w:proofErr w:type="gramEnd"/>
    </w:p>
    <w:p w:rsidR="0014711C" w:rsidRDefault="0014711C" w:rsidP="0014711C">
      <w:r>
        <w:t>1.     Общие положения.</w:t>
      </w:r>
    </w:p>
    <w:p w:rsidR="0014711C" w:rsidRDefault="0014711C" w:rsidP="0014711C">
      <w:r>
        <w:t>1.1.       Кодекс профессиональной этики муниципального служащего администрации Чапаевского сельского поселения Красносельского муниципального района Костромской области (далее Кодекс) есть свод профессионально-этических норм и требований, предъявляемых к служебному и неслужебному поведению муниципального служащего органов местного самоуправления, основанный на общепринятых нравственных  принципах и нормах морали российского общества и государства.</w:t>
      </w:r>
    </w:p>
    <w:p w:rsidR="0014711C" w:rsidRDefault="0014711C" w:rsidP="0014711C">
      <w:r>
        <w:t>1.2.       Настоящий кодекс призван содействовать укреплению авторитета муниципальной власти, доверия граждан к органам местного самоуправления, исключению злоупотреблений и повышению эффективного исполнения муниципальными служащими своих должностных обязанностей.</w:t>
      </w:r>
    </w:p>
    <w:p w:rsidR="0014711C" w:rsidRDefault="0014711C" w:rsidP="0014711C">
      <w:r>
        <w:t>1.3.       Соблюдение положений настоящего Кодекса является нравственным долгом каждого муниципального служащего, независимо от занимаемой должности.</w:t>
      </w:r>
    </w:p>
    <w:p w:rsidR="0014711C" w:rsidRDefault="0014711C" w:rsidP="0014711C">
      <w:r>
        <w:t>2.     Нравственные принципы муниципальной службы.</w:t>
      </w:r>
    </w:p>
    <w:p w:rsidR="0014711C" w:rsidRDefault="0014711C" w:rsidP="0014711C">
      <w:r>
        <w:t>2.1.       Нравственные принципы муниципальной службы воплощают безусловные требования профессиональной и общественной морали к деятельности органов местного самоуправления.</w:t>
      </w:r>
    </w:p>
    <w:p w:rsidR="0014711C" w:rsidRDefault="0014711C" w:rsidP="0014711C">
      <w:r>
        <w:t>2.2.       служебная деятельность муниципального служащего осуществляется в соответствии с нравственными принципами:</w:t>
      </w:r>
    </w:p>
    <w:p w:rsidR="0014711C" w:rsidRDefault="0014711C" w:rsidP="0014711C">
      <w:r>
        <w:t>-  объективности, выражающейся в беспристрастности и отсутствии предвзятости при принятии служебных решений;</w:t>
      </w:r>
    </w:p>
    <w:p w:rsidR="0014711C" w:rsidRDefault="0014711C" w:rsidP="0014711C">
      <w:r>
        <w:t>-  лояльности, предусматривающей уважение и корректность по отношению к государству, к муниципальным и государственным институтам власти, поддержание имиджа властных структур, содействие укреплению их авторитета;</w:t>
      </w:r>
    </w:p>
    <w:p w:rsidR="0014711C" w:rsidRDefault="0014711C" w:rsidP="0014711C">
      <w:r>
        <w:t>-  толерантности, заключающейся в уважительном, терпимом отношении к людям с учётом социально-исторических, религиозных, этнических традиций и обычаев;</w:t>
      </w:r>
    </w:p>
    <w:p w:rsidR="0014711C" w:rsidRDefault="0014711C" w:rsidP="0014711C">
      <w:r>
        <w:t>-  нейтральности по отношению к политическим партиям, общественным и религиозным организациям, предполагающей отказ муниципального служащего от использования своих должностных полномочий в интересах той или иной политической партии общественной или религиозной организации.</w:t>
      </w:r>
    </w:p>
    <w:p w:rsidR="0014711C" w:rsidRDefault="0014711C" w:rsidP="0014711C">
      <w:r>
        <w:lastRenderedPageBreak/>
        <w:t>3.     Профессионально - этические правила поведения</w:t>
      </w:r>
    </w:p>
    <w:p w:rsidR="0014711C" w:rsidRDefault="0014711C" w:rsidP="0014711C">
      <w:r>
        <w:t>муниципального служащего.</w:t>
      </w:r>
    </w:p>
    <w:p w:rsidR="0014711C" w:rsidRDefault="0014711C" w:rsidP="0014711C">
      <w:r>
        <w:t>3.1.       Муниципальный служащий органа местного самоуправления должен:</w:t>
      </w:r>
    </w:p>
    <w:p w:rsidR="0014711C" w:rsidRDefault="0014711C" w:rsidP="0014711C">
      <w:r>
        <w:t xml:space="preserve">-                исполнять возложенные на него должностные обязанности добросовестно, ответственно, на высоком профессиональном  уровне. </w:t>
      </w:r>
      <w:proofErr w:type="gramStart"/>
      <w:r>
        <w:t>Стремиться к профессиональному росту, повышения уровня своей квалификации и качества выполняемой работы;</w:t>
      </w:r>
      <w:proofErr w:type="gramEnd"/>
    </w:p>
    <w:p w:rsidR="0014711C" w:rsidRDefault="0014711C" w:rsidP="0014711C">
      <w:proofErr w:type="gramStart"/>
      <w:r>
        <w:t>-                занимать гражданскую позицию, признавать приоритеты служебных интересов под личными, вносить предложения по совершенствованию профессиональной служебной деятельности;</w:t>
      </w:r>
      <w:proofErr w:type="gramEnd"/>
    </w:p>
    <w:p w:rsidR="0014711C" w:rsidRDefault="0014711C" w:rsidP="0014711C">
      <w:r>
        <w:t>-                быть корректным, доброжелательным и вежливым с гражданами, руководителями, коллегами и подчиненными;</w:t>
      </w:r>
    </w:p>
    <w:p w:rsidR="0014711C" w:rsidRDefault="0014711C" w:rsidP="0014711C">
      <w:r>
        <w:t>-                 выполнять свои должностные обязанности без проявления каких - либо предпочтений политического, социального, расового, этнического и религиозного характера;</w:t>
      </w:r>
    </w:p>
    <w:p w:rsidR="0014711C" w:rsidRDefault="0014711C" w:rsidP="0014711C">
      <w:r>
        <w:t>-                соблюдать служебные нормы иерархии в отношении с руководителями и подчиненными, ответственно и корректно подходить к решению вопроса о правомерности поручений руководителя;</w:t>
      </w:r>
    </w:p>
    <w:p w:rsidR="0014711C" w:rsidRDefault="0014711C" w:rsidP="0014711C">
      <w:r>
        <w:t>-                при угрозе возникновения конфликта интересов - ситуации, при которой личная заинтересованность влияет или может повлиять на объективное  исполнение им должностных обязанностей, сообщать об этом непосредственному руководителю и выполнять его решения, направленные на предотвращение или урегулирование данного конфликта;</w:t>
      </w:r>
    </w:p>
    <w:p w:rsidR="0014711C" w:rsidRDefault="0014711C" w:rsidP="0014711C">
      <w:r>
        <w:t>-                осуждать и разоблачать ставшие ему известными  коррупционные действия. В разоблачении случаев коррупции муниципальный служащий не должен считаться  с принципом служебной иерархии и коллегиальности;</w:t>
      </w:r>
    </w:p>
    <w:p w:rsidR="0014711C" w:rsidRDefault="0014711C" w:rsidP="0014711C">
      <w:proofErr w:type="gramStart"/>
      <w:r>
        <w:t>-                уважительно относиться к деятельности представителей  средств массовой информации, а так же оказывать им в установленных законами случаях и порядке, содействие в получении достоверной информации; обеспечить конфиденциальность  ставших ему известными в связи с исполнением должностных обязанностей сведений, в том числе сведений  затрагивающих частную жизнь, честь и достоинство граждан;</w:t>
      </w:r>
      <w:proofErr w:type="gramEnd"/>
    </w:p>
    <w:p w:rsidR="0014711C" w:rsidRDefault="0014711C" w:rsidP="0014711C">
      <w:r>
        <w:t xml:space="preserve">-                соблюдать </w:t>
      </w:r>
      <w:proofErr w:type="gramStart"/>
      <w:r>
        <w:t>установленное</w:t>
      </w:r>
      <w:proofErr w:type="gramEnd"/>
      <w:r>
        <w:t xml:space="preserve"> правила публичных выступлений и предоставления  служебной информации. Представляемая информация должна  соответствовать  требованиям  достаточности (не должна быть излишне краткой, но и не избыточной) и достоверности (не требовать перепроверки);</w:t>
      </w:r>
    </w:p>
    <w:p w:rsidR="0014711C" w:rsidRDefault="0014711C" w:rsidP="0014711C">
      <w:r>
        <w:t>-                иметь безупречный внешний вид: одежда должна быть аккуратной и соответствовать  принятым в мире стандартам деловой одежды. Стиль деловой одежды должен быть консервативным и сдержанным.</w:t>
      </w:r>
    </w:p>
    <w:p w:rsidR="0014711C" w:rsidRDefault="0014711C" w:rsidP="0014711C">
      <w:r>
        <w:t xml:space="preserve">3.2.       Внеслужебная деятельность муниципального служащего, выполнение им иной оплачиваемой работы, а так же его проведение не должны вызывать сомнений в его </w:t>
      </w:r>
      <w:r>
        <w:lastRenderedPageBreak/>
        <w:t>порядочности и честности, негативно сказываться на деятельности или репутации органа местного самоуправления.</w:t>
      </w:r>
    </w:p>
    <w:p w:rsidR="0014711C" w:rsidRDefault="0014711C" w:rsidP="0014711C">
      <w:r>
        <w:t>4.     Культура речи муниципального служащего.</w:t>
      </w:r>
    </w:p>
    <w:p w:rsidR="0014711C" w:rsidRDefault="0014711C" w:rsidP="0014711C">
      <w:r>
        <w:t>4.1.       Культура речи является важным показателем профессионализма  муниципального служащего и проявляется в его умении грамотно, доходчиво и точно передавать мысли.</w:t>
      </w:r>
    </w:p>
    <w:p w:rsidR="0014711C" w:rsidRDefault="0014711C" w:rsidP="0014711C">
      <w:r>
        <w:t>4.2.       Культура речи обязывает муниципального служащего придерживаться следующих речевых норм:</w:t>
      </w:r>
    </w:p>
    <w:p w:rsidR="0014711C" w:rsidRDefault="0014711C" w:rsidP="0014711C">
      <w:r>
        <w:t>-                ясности, обеспечивающей доступность и простоту в общении;</w:t>
      </w:r>
    </w:p>
    <w:p w:rsidR="0014711C" w:rsidRDefault="0014711C" w:rsidP="0014711C">
      <w:r>
        <w:t>-                грамотности, основанной на использовании общепринятых правил русского литературного языка;</w:t>
      </w:r>
    </w:p>
    <w:p w:rsidR="0014711C" w:rsidRDefault="0014711C" w:rsidP="0014711C">
      <w:r>
        <w:t>-                содержательности, выражающейся в продуманности, осмысленности и информативности обращения;</w:t>
      </w:r>
    </w:p>
    <w:p w:rsidR="0014711C" w:rsidRDefault="0014711C" w:rsidP="0014711C">
      <w:r>
        <w:t>-                логичности, предполагающей последовательность, непротиворечивость и обоснованность изложения мысли;</w:t>
      </w:r>
    </w:p>
    <w:p w:rsidR="0014711C" w:rsidRDefault="0014711C" w:rsidP="0014711C">
      <w:r>
        <w:t>-                доказательности, включающей в себя достоверность и объективность информации;</w:t>
      </w:r>
    </w:p>
    <w:p w:rsidR="0014711C" w:rsidRDefault="0014711C" w:rsidP="0014711C">
      <w:r>
        <w:t>-                лаконичности, отражающей краткость  и понятность речи;</w:t>
      </w:r>
    </w:p>
    <w:p w:rsidR="0014711C" w:rsidRDefault="0014711C" w:rsidP="0014711C">
      <w:r>
        <w:t>-                уместности, означающей необходимость и важность сказанного  применительно к конкретной ситуации.</w:t>
      </w:r>
    </w:p>
    <w:p w:rsidR="0014711C" w:rsidRDefault="0014711C" w:rsidP="0014711C">
      <w:r>
        <w:t>4.3.       Муниципальному служащему необходимо соблюдать и отстаивать чистоту русского языка, в речи неприемлемо употребление:</w:t>
      </w:r>
    </w:p>
    <w:p w:rsidR="0014711C" w:rsidRDefault="0014711C" w:rsidP="0014711C">
      <w:r>
        <w:t>-                грубых шуток и злой иронии;</w:t>
      </w:r>
    </w:p>
    <w:p w:rsidR="0014711C" w:rsidRDefault="0014711C" w:rsidP="0014711C">
      <w:r>
        <w:t>-                неуместных слов и речевых оборотов;</w:t>
      </w:r>
    </w:p>
    <w:p w:rsidR="0014711C" w:rsidRDefault="0014711C" w:rsidP="0014711C">
      <w:r>
        <w:t>-                высказываний,  которые могут быть истолкованы как оскорбления в адрес определенных социальных или национальных групп.</w:t>
      </w:r>
    </w:p>
    <w:p w:rsidR="0014711C" w:rsidRDefault="0014711C" w:rsidP="0014711C">
      <w:r>
        <w:t>4.4.       В речи муниципального служащего исключается использование нецензурной брани, сквернословия и выражений, подчеркивающих негативное, презрительное отношение к людям.</w:t>
      </w:r>
    </w:p>
    <w:p w:rsidR="0014711C" w:rsidRDefault="0014711C" w:rsidP="0014711C">
      <w:r>
        <w:t>5.     Этика взаимоотношений с коллегами.</w:t>
      </w:r>
    </w:p>
    <w:p w:rsidR="0014711C" w:rsidRDefault="0014711C" w:rsidP="0014711C">
      <w:r>
        <w:t>5.1.       Муниципальный служащий должен способствовать установлению в коллективе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14711C" w:rsidRDefault="0014711C" w:rsidP="0014711C">
      <w:r>
        <w:t xml:space="preserve">5.2.       Муниципальный служащий, наделенный большими по сравнению со своими коллегами полномочиями, </w:t>
      </w:r>
      <w:proofErr w:type="gramStart"/>
      <w:r>
        <w:t>должен с пониманием относится</w:t>
      </w:r>
      <w:proofErr w:type="gramEnd"/>
      <w:r>
        <w:t xml:space="preserve"> к коллегам, имеющим собственное профессиональное суждение.</w:t>
      </w:r>
    </w:p>
    <w:p w:rsidR="0014711C" w:rsidRDefault="0014711C" w:rsidP="0014711C">
      <w:r>
        <w:t xml:space="preserve">5.3.       Муниципальный служащий, наделенный организационно-распорядительными полномочиями по отношению к своим коллегам, должен быть для них образцом </w:t>
      </w:r>
      <w:r>
        <w:lastRenderedPageBreak/>
        <w:t>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урегулирования конфликта интересов.</w:t>
      </w:r>
    </w:p>
    <w:p w:rsidR="0014711C" w:rsidRDefault="0014711C" w:rsidP="0014711C">
      <w:r>
        <w:t>5.4.        В своей деятельности муниципальный служащий не должен допускать дискриминацию коллег по половым, расовым, национальным, религиозным, возрастным, или политическим  основаниям и обязан руководствоваться исключительно профессиональными критериями.</w:t>
      </w:r>
    </w:p>
    <w:p w:rsidR="0014711C" w:rsidRDefault="0014711C" w:rsidP="0014711C">
      <w:r>
        <w:t>5.5.      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14711C" w:rsidRDefault="0014711C" w:rsidP="0014711C">
      <w:r>
        <w:t>6.     Ответственность муниципального служащего за нарушение</w:t>
      </w:r>
    </w:p>
    <w:p w:rsidR="0014711C" w:rsidRDefault="0014711C" w:rsidP="0014711C">
      <w:r>
        <w:t>принципов и норм настоящего Кодекса.</w:t>
      </w:r>
    </w:p>
    <w:p w:rsidR="0014711C" w:rsidRDefault="0014711C" w:rsidP="0014711C">
      <w:r>
        <w:t xml:space="preserve">6.1.       Руководители органов местного самоуправления осуществляют непосредственный </w:t>
      </w:r>
      <w:proofErr w:type="gramStart"/>
      <w:r>
        <w:t>контроль за</w:t>
      </w:r>
      <w:proofErr w:type="gramEnd"/>
      <w:r>
        <w:t xml:space="preserve"> соблюдением муниципальными служащими положений настоящего Кодекса.</w:t>
      </w:r>
    </w:p>
    <w:p w:rsidR="0014711C" w:rsidRDefault="0014711C" w:rsidP="0014711C">
      <w:r>
        <w:t>6.2.       За нарушение нравственных принципов, профессионально - этических   требований и норм, установленных Кодексом, муниципальный служащий несет моральную ответственность перед обществом, коллективом и своей совестью.</w:t>
      </w:r>
    </w:p>
    <w:p w:rsidR="005E7BB6" w:rsidRDefault="0014711C" w:rsidP="0014711C">
      <w:r>
        <w:t>6.2.       За нарушение нравственных принципов, профессионально - этических   требований и норм, установленных Кодексом, муниципальный служащий несет моральную ответственность перед обществом, коллективом и своей совестью.</w:t>
      </w:r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1C"/>
    <w:rsid w:val="0014711C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2019-12-15T23:32:00Z</dcterms:created>
  <dcterms:modified xsi:type="dcterms:W3CDTF">2019-12-15T23:32:00Z</dcterms:modified>
</cp:coreProperties>
</file>