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D" w:rsidRDefault="00E6721D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Опубликовано в общественно – политической газете «Чапаевский вестник» от 12.01.2020 г. № 1</w:t>
      </w:r>
    </w:p>
    <w:p w:rsidR="00E6721D" w:rsidRPr="00E6721D" w:rsidRDefault="00E6721D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6721D">
        <w:rPr>
          <w:rFonts w:ascii="Arial" w:hAnsi="Arial" w:cs="Arial"/>
          <w:sz w:val="24"/>
        </w:rPr>
        <w:t xml:space="preserve">Совет </w:t>
      </w:r>
      <w:proofErr w:type="gramStart"/>
      <w:r w:rsidRPr="00E6721D">
        <w:rPr>
          <w:rFonts w:ascii="Arial" w:hAnsi="Arial" w:cs="Arial"/>
          <w:sz w:val="24"/>
        </w:rPr>
        <w:t>депутатов Чапаевского сельского поселения Красносельского муниципального района Костромской области</w:t>
      </w:r>
      <w:proofErr w:type="gramEnd"/>
      <w:r w:rsidRPr="00E6721D">
        <w:rPr>
          <w:rFonts w:ascii="Arial" w:hAnsi="Arial" w:cs="Arial"/>
          <w:sz w:val="24"/>
        </w:rPr>
        <w:t xml:space="preserve"> </w:t>
      </w:r>
    </w:p>
    <w:p w:rsidR="00E6721D" w:rsidRPr="00E6721D" w:rsidRDefault="00E6721D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</w:t>
      </w:r>
      <w:r w:rsidRPr="00E6721D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E6721D">
        <w:rPr>
          <w:rFonts w:ascii="Arial" w:hAnsi="Arial" w:cs="Arial"/>
          <w:sz w:val="24"/>
        </w:rPr>
        <w:t>от 29 декабря</w:t>
      </w:r>
      <w:r>
        <w:rPr>
          <w:rFonts w:ascii="Arial" w:hAnsi="Arial" w:cs="Arial"/>
          <w:sz w:val="24"/>
        </w:rPr>
        <w:t xml:space="preserve"> </w:t>
      </w:r>
      <w:r w:rsidRPr="00E6721D">
        <w:rPr>
          <w:rFonts w:ascii="Arial" w:hAnsi="Arial" w:cs="Arial"/>
          <w:sz w:val="24"/>
        </w:rPr>
        <w:t>2020 г.</w:t>
      </w:r>
      <w:r>
        <w:rPr>
          <w:rFonts w:ascii="Arial" w:hAnsi="Arial" w:cs="Arial"/>
          <w:sz w:val="24"/>
        </w:rPr>
        <w:t xml:space="preserve"> </w:t>
      </w:r>
      <w:r w:rsidRPr="00E6721D">
        <w:rPr>
          <w:rFonts w:ascii="Arial" w:hAnsi="Arial" w:cs="Arial"/>
          <w:sz w:val="24"/>
        </w:rPr>
        <w:t>№ 198</w:t>
      </w:r>
    </w:p>
    <w:p w:rsidR="00E6721D" w:rsidRPr="00E6721D" w:rsidRDefault="00E6721D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E6721D">
        <w:rPr>
          <w:rFonts w:ascii="Arial" w:hAnsi="Arial" w:cs="Arial"/>
          <w:sz w:val="24"/>
          <w:szCs w:val="28"/>
        </w:rPr>
        <w:t>О внесении изменений в решение Совета депутатов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№138 от 11.11.2019 г</w:t>
      </w:r>
      <w:proofErr w:type="gramStart"/>
      <w:r w:rsidRPr="00E6721D">
        <w:rPr>
          <w:rFonts w:ascii="Arial" w:hAnsi="Arial" w:cs="Arial"/>
          <w:sz w:val="24"/>
          <w:szCs w:val="28"/>
        </w:rPr>
        <w:t>.п</w:t>
      </w:r>
      <w:proofErr w:type="gramEnd"/>
      <w:r w:rsidRPr="00E6721D">
        <w:rPr>
          <w:rFonts w:ascii="Arial" w:hAnsi="Arial" w:cs="Arial"/>
          <w:sz w:val="24"/>
          <w:szCs w:val="28"/>
        </w:rPr>
        <w:t>оложение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«О порядке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выплаты ежеквартальной премии за выполнение особо важных и сложных заданий лицам, замещающим муниципальные должности Чапаевского сельского поселения Красносельского муниципального района Костромской области на постоянной основе»</w:t>
      </w:r>
    </w:p>
    <w:p w:rsidR="00E6721D" w:rsidRPr="00E6721D" w:rsidRDefault="00E6721D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E6721D">
        <w:rPr>
          <w:rFonts w:ascii="Arial" w:hAnsi="Arial" w:cs="Arial"/>
          <w:sz w:val="24"/>
          <w:szCs w:val="28"/>
        </w:rPr>
        <w:t>В соответствии с частью 1 статьи 53 Федерального закона от 06 октября 2003 года №131-ФЗ «Об общих принципах организации местного самоуправления в Российской Федерации»</w:t>
      </w:r>
      <w:proofErr w:type="gramStart"/>
      <w:r w:rsidRPr="00E6721D">
        <w:rPr>
          <w:rFonts w:ascii="Arial" w:hAnsi="Arial" w:cs="Arial"/>
          <w:sz w:val="24"/>
          <w:szCs w:val="28"/>
        </w:rPr>
        <w:t>,п</w:t>
      </w:r>
      <w:proofErr w:type="gramEnd"/>
      <w:r w:rsidRPr="00E6721D">
        <w:rPr>
          <w:rFonts w:ascii="Arial" w:hAnsi="Arial" w:cs="Arial"/>
          <w:sz w:val="24"/>
          <w:szCs w:val="28"/>
        </w:rPr>
        <w:t>унктом 4 статьи 86 Бюджетного кодекса Российской Федерации, постановлением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Правительства Российской Федерации от 18 сентября 2006 года №573 «О предоставлении социальных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гарантий гражданам, допущенным к государственной тайне на постоянной основе, и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сотрудникам структурных подразделений по защите государственной тайны», руководствуясь статьей 39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Устава муниципального образования Чапаевского сельского поселения Красносельского муниципального район Костромской области, -</w:t>
      </w:r>
    </w:p>
    <w:p w:rsidR="00E6721D" w:rsidRPr="00E6721D" w:rsidRDefault="00E6721D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6721D">
        <w:rPr>
          <w:rFonts w:ascii="Arial" w:hAnsi="Arial" w:cs="Arial"/>
          <w:sz w:val="24"/>
        </w:rPr>
        <w:t>Совет депутатов района решил:</w:t>
      </w:r>
    </w:p>
    <w:p w:rsidR="00E6721D" w:rsidRPr="00E6721D" w:rsidRDefault="00E6721D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E6721D">
        <w:rPr>
          <w:rFonts w:ascii="Arial" w:hAnsi="Arial" w:cs="Arial"/>
          <w:sz w:val="24"/>
          <w:szCs w:val="28"/>
        </w:rPr>
        <w:t xml:space="preserve">1. </w:t>
      </w:r>
      <w:proofErr w:type="gramStart"/>
      <w:r w:rsidRPr="00E6721D">
        <w:rPr>
          <w:rFonts w:ascii="Arial" w:hAnsi="Arial" w:cs="Arial"/>
          <w:sz w:val="24"/>
          <w:szCs w:val="28"/>
        </w:rPr>
        <w:t>Второй абзац подпункта 2.4 пункта 2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Положения «О порядке выплаты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ежеквартальной премии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за выполнение особо важных и сложных заданий лицам, замещающим муниципальные должности Чапаевского сельского поселения Красносельского муниципального района Костромской области на постоянной основе» изложить в следующей редакции: лицу, замещающему должность главы муниципального образования Костромской области, размер выплачиваемой Премии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определяется с учетом рекомендаций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главы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Красносельского муниципального района</w:t>
      </w:r>
      <w:r>
        <w:rPr>
          <w:rFonts w:ascii="Arial" w:hAnsi="Arial" w:cs="Arial"/>
          <w:sz w:val="24"/>
          <w:szCs w:val="28"/>
        </w:rPr>
        <w:t xml:space="preserve"> </w:t>
      </w:r>
      <w:r w:rsidRPr="00E6721D">
        <w:rPr>
          <w:rFonts w:ascii="Arial" w:hAnsi="Arial" w:cs="Arial"/>
          <w:sz w:val="24"/>
          <w:szCs w:val="28"/>
        </w:rPr>
        <w:t>Костромской области.</w:t>
      </w:r>
      <w:proofErr w:type="gramEnd"/>
    </w:p>
    <w:p w:rsidR="00E6721D" w:rsidRPr="00E6721D" w:rsidRDefault="00E6721D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Pr="00E6721D">
        <w:rPr>
          <w:rFonts w:ascii="Arial" w:hAnsi="Arial" w:cs="Arial"/>
          <w:sz w:val="24"/>
          <w:szCs w:val="28"/>
        </w:rPr>
        <w:t>. Настоящее решение вступает в законную силу со дня его официального опубликования</w:t>
      </w:r>
    </w:p>
    <w:p w:rsidR="00E6721D" w:rsidRPr="00E6721D" w:rsidRDefault="00E6721D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6721D">
        <w:rPr>
          <w:rFonts w:ascii="Arial" w:hAnsi="Arial" w:cs="Arial"/>
          <w:sz w:val="24"/>
        </w:rPr>
        <w:t>Глава Чапаевского сельского поселения</w:t>
      </w:r>
    </w:p>
    <w:p w:rsidR="00E6721D" w:rsidRPr="00E6721D" w:rsidRDefault="00E6721D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E6721D">
        <w:rPr>
          <w:rFonts w:ascii="Arial" w:hAnsi="Arial" w:cs="Arial"/>
          <w:sz w:val="24"/>
        </w:rPr>
        <w:t>Красносельского муниципального района</w:t>
      </w:r>
      <w:r>
        <w:rPr>
          <w:rFonts w:ascii="Arial" w:hAnsi="Arial" w:cs="Arial"/>
          <w:sz w:val="24"/>
        </w:rPr>
        <w:t xml:space="preserve"> </w:t>
      </w:r>
      <w:r w:rsidRPr="00E6721D">
        <w:rPr>
          <w:rFonts w:ascii="Arial" w:hAnsi="Arial" w:cs="Arial"/>
          <w:sz w:val="24"/>
        </w:rPr>
        <w:t>Г.А. Смирнова</w:t>
      </w:r>
    </w:p>
    <w:p w:rsidR="00E30DDE" w:rsidRPr="00E6721D" w:rsidRDefault="00E30DDE" w:rsidP="00E6721D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</w:p>
    <w:sectPr w:rsidR="00E30DDE" w:rsidRPr="00E6721D" w:rsidSect="00E6721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21D"/>
    <w:rsid w:val="006144C2"/>
    <w:rsid w:val="00707E01"/>
    <w:rsid w:val="009045D3"/>
    <w:rsid w:val="00E30DDE"/>
    <w:rsid w:val="00E6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7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2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6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67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2021-01-18T09:00:00Z</dcterms:created>
  <dcterms:modified xsi:type="dcterms:W3CDTF">2021-01-18T09:04:00Z</dcterms:modified>
</cp:coreProperties>
</file>