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9E55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i/>
          <w:iCs/>
          <w:color w:val="363636"/>
          <w:sz w:val="20"/>
          <w:szCs w:val="20"/>
        </w:rPr>
        <w:t>О создании координационного Совета, об утверждении положения о Совете по развитию  малого и среднего предпринимательства</w:t>
      </w:r>
    </w:p>
    <w:p w14:paraId="1DA2EB69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Чапаевского сельского поселения,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11.06.2003 г. № 74–ФЗ «О крестьянском (фермерском) хозяйстве»,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Чапаевское сельское поселение Красносельского района,</w:t>
      </w:r>
    </w:p>
    <w:p w14:paraId="0E2DEE65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ПОСТАНОВЛЯЮ:</w:t>
      </w:r>
    </w:p>
    <w:p w14:paraId="131F449A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1.Создать координационный Совет по малому и среднему предпринимательству при администрации Чапаевского сельского поселения.</w:t>
      </w:r>
    </w:p>
    <w:p w14:paraId="31978C5B" w14:textId="77777777" w:rsidR="00D25808" w:rsidRDefault="00D25808" w:rsidP="00D25808">
      <w:pPr>
        <w:pStyle w:val="a3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2. Утвердить:</w:t>
      </w:r>
    </w:p>
    <w:p w14:paraId="1DF052AE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2.1. Положение о координационном Совете по малому и среднему предпринимательству при администрации Чапаевского сельского поселения (приложение № 1).;</w:t>
      </w:r>
    </w:p>
    <w:p w14:paraId="27A0ABF6" w14:textId="77777777" w:rsidR="00D25808" w:rsidRDefault="00D25808" w:rsidP="00D25808">
      <w:pPr>
        <w:pStyle w:val="a3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2.2 Персональный состав координационного Совета по развитию малого и среднего предпринимательства в Чапаевском сельском поселении (приложение № 2).</w:t>
      </w:r>
    </w:p>
    <w:p w14:paraId="59F1D289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3. Контроль за исполнением данного постановления оставляю за собой</w:t>
      </w:r>
    </w:p>
    <w:p w14:paraId="2D26A744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4.Настоящее постановление вступает в силу со дня его подписания и подлежит официальному опубликованию в общественно-политической газете «Чапаевский вестник» и размещению на официальном сайте администрации </w:t>
      </w:r>
      <w:r>
        <w:rPr>
          <w:rFonts w:ascii="Tahoma" w:hAnsi="Tahoma" w:cs="Tahoma"/>
          <w:color w:val="363636"/>
          <w:sz w:val="20"/>
          <w:szCs w:val="20"/>
          <w:lang w:val="en-US"/>
        </w:rPr>
        <w:t>Chapaevo</w:t>
      </w:r>
      <w:r>
        <w:rPr>
          <w:rFonts w:ascii="Tahoma" w:hAnsi="Tahoma" w:cs="Tahoma"/>
          <w:color w:val="363636"/>
          <w:sz w:val="20"/>
          <w:szCs w:val="20"/>
        </w:rPr>
        <w:t>.</w:t>
      </w:r>
      <w:r>
        <w:rPr>
          <w:rFonts w:ascii="Tahoma" w:hAnsi="Tahoma" w:cs="Tahoma"/>
          <w:color w:val="363636"/>
          <w:sz w:val="20"/>
          <w:szCs w:val="20"/>
          <w:lang w:val="en-US"/>
        </w:rPr>
        <w:t>ru</w:t>
      </w:r>
      <w:r>
        <w:rPr>
          <w:rFonts w:ascii="Tahoma" w:hAnsi="Tahoma" w:cs="Tahoma"/>
          <w:color w:val="363636"/>
          <w:sz w:val="20"/>
          <w:szCs w:val="20"/>
        </w:rPr>
        <w:t>.</w:t>
      </w:r>
    </w:p>
    <w:p w14:paraId="3EEB98D8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Глава поселения Г.А.Смирнова</w:t>
      </w:r>
    </w:p>
    <w:p w14:paraId="6F5378B2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Приложение № 1</w:t>
      </w:r>
    </w:p>
    <w:p w14:paraId="704A49E2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к постановлению администрации</w:t>
      </w:r>
    </w:p>
    <w:p w14:paraId="6D0161CE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Чапаевское сельское поселение</w:t>
      </w:r>
    </w:p>
    <w:p w14:paraId="6911FBAB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от 22.03.2018 № 20</w:t>
      </w:r>
    </w:p>
    <w:p w14:paraId="71F0B53F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Положение</w:t>
      </w:r>
    </w:p>
    <w:p w14:paraId="3A6621D5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о координационном Совете по малому и среднему предпринимательству</w:t>
      </w:r>
    </w:p>
    <w:p w14:paraId="7B2CAA3D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при администрации Чапаевского сельского поселения</w:t>
      </w:r>
    </w:p>
    <w:p w14:paraId="7B8BD966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</w:p>
    <w:p w14:paraId="3F2005FB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1. Общие положения</w:t>
      </w:r>
    </w:p>
    <w:p w14:paraId="4A9245A0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1.1. Координационный Совет по малому и среднему предпринимательству (далее - Совет) образован при администрации Чапаевского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 –ФЗ «О крестьянском (фермерском) </w:t>
      </w:r>
      <w:r>
        <w:rPr>
          <w:rFonts w:ascii="Tahoma" w:hAnsi="Tahoma" w:cs="Tahoma"/>
          <w:color w:val="363636"/>
          <w:sz w:val="20"/>
          <w:szCs w:val="20"/>
        </w:rPr>
        <w:lastRenderedPageBreak/>
        <w:t>хозяйстве»,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Чапаевское сельское поселение Красносельского муниципального района.</w:t>
      </w:r>
    </w:p>
    <w:p w14:paraId="6885E3FD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1.2. Совет является консультативно-совещательным органом, созданным в целях:</w:t>
      </w:r>
    </w:p>
    <w:p w14:paraId="73884B15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4EB54D3A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14:paraId="1C6099CA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- проведения экспертизы проектов нормативных правовых актов органов местного самоуправления Чапаевского сельского поселения, регулирующих развитие малого и среднего предпринимательства;</w:t>
      </w:r>
    </w:p>
    <w:p w14:paraId="40F8AD8E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- выработки рекомендаций органам исполнительной власти Чапаевского сельского поселения при определении приоритетов в области развития малого и среднего предпринимательства;</w:t>
      </w:r>
    </w:p>
    <w:p w14:paraId="1F26EBE4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14:paraId="3334525C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1.3. В своей деятельности Совет руководствуется действующим законодательством Российской Федерации, Костромской области и нормативными правовыми актами органов местного самоуправления Чапаевского сельского поселения.</w:t>
      </w:r>
    </w:p>
    <w:p w14:paraId="794866A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2. Цели создания Координационного Совета</w:t>
      </w:r>
    </w:p>
    <w:p w14:paraId="69978064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Координационный совет создается в целях:</w:t>
      </w:r>
    </w:p>
    <w:p w14:paraId="7425673F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образования.</w:t>
      </w:r>
    </w:p>
    <w:p w14:paraId="59F6E3CE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14:paraId="6F8E42DB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14:paraId="3FA7B06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 Выработки рекомендаций органами местного самоуправления муниципального образования Чапаевское сельское поселение при определении приоритетов в области развития малого и среднего предпринимательства.</w:t>
      </w:r>
    </w:p>
    <w:p w14:paraId="1F2798DE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14:paraId="4D2045A1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3. Основные задачи Координационного Совета</w:t>
      </w:r>
    </w:p>
    <w:p w14:paraId="6A1C082E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14:paraId="5072AC9E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Чапаевское сельское поселение.</w:t>
      </w:r>
    </w:p>
    <w:p w14:paraId="5A55166B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lastRenderedPageBreak/>
        <w:t>2. Разработка и реализация мер муниципальной и иной поддержки малого и среднего предпринимательства на территории муниципального образования Чапаевское сельское поселение.</w:t>
      </w:r>
    </w:p>
    <w:p w14:paraId="0D49EBB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Содействие развитию малого и среднего предпринимательства в приоритетных сферах экономической деятельности.</w:t>
      </w:r>
    </w:p>
    <w:p w14:paraId="67E504C7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Чапаевское сельское поселение.</w:t>
      </w:r>
    </w:p>
    <w:p w14:paraId="57F527B3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 Разработка и реализация долгосрочных целевых программ развития субъектов малого и среднего предпринимательства.</w:t>
      </w:r>
    </w:p>
    <w:p w14:paraId="7300DCF5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 Рассмотрение проектов нормативных правовых актов, затрагивающих деятельность субъектов малого и среднего предпринимательства.</w:t>
      </w:r>
    </w:p>
    <w:p w14:paraId="0329A888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7. Формирование инфраструктуры поддержки малого и среднего предпринимательства и содействие обеспечению ее деятельности.</w:t>
      </w:r>
    </w:p>
    <w:p w14:paraId="703310E4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</w:p>
    <w:p w14:paraId="721BF077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14:paraId="34E4FCE4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4. Права Координационного Совета</w:t>
      </w:r>
    </w:p>
    <w:p w14:paraId="4FC693D0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Координационный совет имеет право:</w:t>
      </w:r>
    </w:p>
    <w:p w14:paraId="10217C5D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Запрашивать и получать в установленном порядке от органов власти материалы и информацию по вопросам, компетенции Координационного совета.</w:t>
      </w:r>
    </w:p>
    <w:p w14:paraId="6FACC18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14:paraId="5189CF75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Вносить на рассмотрение главы Администрации Чапаевского сельского поселения предложения по вопросам содействия развитию малого и среднего предпринимательства.</w:t>
      </w:r>
    </w:p>
    <w:p w14:paraId="2EE88CF4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5. Порядок формирования и состав Координационного совета</w:t>
      </w:r>
    </w:p>
    <w:p w14:paraId="2A743120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14:paraId="468D7337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14:paraId="3B89CF9C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14:paraId="30EE6A37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</w:t>
      </w:r>
      <w:r>
        <w:rPr>
          <w:rFonts w:ascii="Arial" w:hAnsi="Arial" w:cs="Arial"/>
          <w:color w:val="363636"/>
          <w:sz w:val="20"/>
          <w:szCs w:val="20"/>
        </w:rPr>
        <w:lastRenderedPageBreak/>
        <w:t>направлять в Администрацию Чапаевского сельского поселения предложения по включению их представителей в состав Координационного совета.</w:t>
      </w:r>
    </w:p>
    <w:p w14:paraId="456D91F4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 Состав Координационного совета утверждается постановлением администрации Чапаевского сельского поселения .</w:t>
      </w:r>
    </w:p>
    <w:p w14:paraId="17850C8B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 Члены Координационного совета осуществляют свою деятельность на добровольной и безвозмездной основе.</w:t>
      </w:r>
    </w:p>
    <w:p w14:paraId="663EEE3C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14:paraId="1746676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8. Перечень рабочих групп и их руководители утверждаются решением Координационного совета.</w:t>
      </w:r>
    </w:p>
    <w:p w14:paraId="02FA0B67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Чапаевского сельского поселения.</w:t>
      </w:r>
    </w:p>
    <w:p w14:paraId="4D94233E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6. Организация деятельности Координационного совета</w:t>
      </w:r>
    </w:p>
    <w:p w14:paraId="4718DD8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с утверждаемым планом работы , но не реже одного раза в полугодие.</w:t>
      </w:r>
    </w:p>
    <w:p w14:paraId="1FF7C3B6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14:paraId="7F1BE904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14:paraId="6CC73EBA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3. По решению Совета на заседание могут быть приглашены представители органов местного самоуправления Чапаевского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14:paraId="32BE6493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14:paraId="4D2530BF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5. Повестка дня и материалы заседания Координационного совета направляются членам Координационного совета не позднее чем за 5 дней до его проведения.</w:t>
      </w:r>
    </w:p>
    <w:p w14:paraId="26CBE4F5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6. Заседание Координационного совета считается правомочным, если на нем присутствует более половины его членов.</w:t>
      </w:r>
    </w:p>
    <w:p w14:paraId="771B4F1C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14:paraId="6DB6E9A5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14:paraId="1D2E3E2D" w14:textId="77777777" w:rsidR="00D25808" w:rsidRDefault="00D25808" w:rsidP="00D25808">
      <w:pPr>
        <w:pStyle w:val="default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lastRenderedPageBreak/>
        <w:t>9. Решения Координационного совета носят рекомендательный характер. 10.Информационно-аналитическое и организационное обеспечение деятельности Координационного совета осуществляет комитет социально-экономического развития и потребительского рынка Администрации Чапаевского сельского поселения</w:t>
      </w:r>
    </w:p>
    <w:p w14:paraId="12141918" w14:textId="77777777" w:rsidR="00D25808" w:rsidRDefault="00D25808" w:rsidP="00D25808">
      <w:pPr>
        <w:pStyle w:val="a3"/>
        <w:shd w:val="clear" w:color="auto" w:fill="EDECD5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7. Порядок прекращения деятельности Совета.</w:t>
      </w:r>
    </w:p>
    <w:p w14:paraId="281371E8" w14:textId="77777777" w:rsidR="00D25808" w:rsidRDefault="00D25808" w:rsidP="00D25808">
      <w:pPr>
        <w:pStyle w:val="a3"/>
        <w:shd w:val="clear" w:color="auto" w:fill="EDECD5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Прекращение деятельности Совета осуществляется постановлением администрации Чапаевского сельского поселения на основании решения, принятого членами Совета.</w:t>
      </w:r>
    </w:p>
    <w:p w14:paraId="0D059000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Приложение № 2</w:t>
      </w:r>
    </w:p>
    <w:p w14:paraId="297204C0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к постановлению администрации</w:t>
      </w:r>
    </w:p>
    <w:p w14:paraId="162D0ECC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Чапаевское сельское поселение</w:t>
      </w:r>
    </w:p>
    <w:p w14:paraId="599D61CE" w14:textId="77777777" w:rsidR="00D25808" w:rsidRDefault="00D25808" w:rsidP="00D25808">
      <w:pPr>
        <w:pStyle w:val="a3"/>
        <w:shd w:val="clear" w:color="auto" w:fill="EDECD5"/>
        <w:spacing w:after="0" w:afterAutospacing="0"/>
        <w:jc w:val="right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от 22.03.2018 № 20</w:t>
      </w:r>
    </w:p>
    <w:p w14:paraId="05BDF06F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</w:p>
    <w:p w14:paraId="62BD8892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Персональный состав</w:t>
      </w:r>
    </w:p>
    <w:p w14:paraId="1C2D365D" w14:textId="77777777" w:rsidR="00D25808" w:rsidRDefault="00D25808" w:rsidP="00D25808">
      <w:pPr>
        <w:pStyle w:val="a3"/>
        <w:shd w:val="clear" w:color="auto" w:fill="EDECD5"/>
        <w:spacing w:after="0" w:afterAutospacing="0"/>
        <w:jc w:val="center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координационного Совета по развитию малого и среднего предпринимательства в Чапаевском сельском поселении</w:t>
      </w:r>
    </w:p>
    <w:p w14:paraId="0D8B41CA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Смирнова Галина Александровна - Глава поселения, председатель Совета</w:t>
      </w:r>
    </w:p>
    <w:p w14:paraId="3267981C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Афанасов Александр Николаевич - заместитель главы, заместитель председателя</w:t>
      </w:r>
    </w:p>
    <w:p w14:paraId="4B4326B7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Боркова Яна Андреевна – главный специалист, секретарь</w:t>
      </w:r>
    </w:p>
    <w:p w14:paraId="6A310B53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Члены Совета :</w:t>
      </w:r>
    </w:p>
    <w:p w14:paraId="768C6EFA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Букина Галина Вячеславовна — ведущий специалист</w:t>
      </w:r>
    </w:p>
    <w:p w14:paraId="048A6862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Исаков Сергей Вячеславович — главный бухгалтер</w:t>
      </w:r>
    </w:p>
    <w:p w14:paraId="4CD318F2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Кутейникова Марина Владимировна - специалист по социальной работе с населением</w:t>
      </w:r>
    </w:p>
    <w:p w14:paraId="5970CF3C" w14:textId="77777777" w:rsidR="00D25808" w:rsidRDefault="00D25808" w:rsidP="00D25808">
      <w:pPr>
        <w:pStyle w:val="a3"/>
        <w:shd w:val="clear" w:color="auto" w:fill="EDECD5"/>
        <w:spacing w:after="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Смирнова Юлия Ивановна — индивидуальный предприниматель (по согласованию)</w:t>
      </w:r>
    </w:p>
    <w:p w14:paraId="15ED1A88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B0"/>
    <w:rsid w:val="001F0CB0"/>
    <w:rsid w:val="007B257F"/>
    <w:rsid w:val="00D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FAEE-8C9B-4C17-852D-7AF6176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2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2019-12-07T18:55:00Z</dcterms:created>
  <dcterms:modified xsi:type="dcterms:W3CDTF">2019-12-07T18:55:00Z</dcterms:modified>
</cp:coreProperties>
</file>