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AF" w:rsidRPr="0049461F" w:rsidRDefault="0049461F" w:rsidP="00521E1E">
      <w:pPr>
        <w:jc w:val="center"/>
        <w:rPr>
          <w:b/>
          <w:sz w:val="27"/>
          <w:szCs w:val="27"/>
        </w:rPr>
      </w:pPr>
      <w:r w:rsidRPr="0049461F">
        <w:rPr>
          <w:b/>
          <w:sz w:val="27"/>
          <w:szCs w:val="27"/>
        </w:rPr>
        <w:t>Разъяснение законодательства</w:t>
      </w:r>
    </w:p>
    <w:p w:rsidR="00A532D0" w:rsidRPr="0049461F" w:rsidRDefault="00A532D0" w:rsidP="00A532D0">
      <w:pPr>
        <w:ind w:firstLine="709"/>
        <w:jc w:val="center"/>
        <w:rPr>
          <w:b/>
          <w:bCs/>
          <w:sz w:val="27"/>
          <w:szCs w:val="27"/>
        </w:rPr>
      </w:pPr>
      <w:r w:rsidRPr="0049461F">
        <w:rPr>
          <w:b/>
          <w:bCs/>
          <w:sz w:val="27"/>
          <w:szCs w:val="27"/>
        </w:rPr>
        <w:t>О порядке рассмотрения обращений граждан, поданных в электронной форме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Порядок рассмотрения обращений (предложений, заявлений, жалоб) государственными органами, органами местного самоуправления урегулирован Федеральным законом «О порядке рассмотрения обращений граждан Российской Федерации».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Законом гарантировано право гражданина на получение письменного ответа по существу поставленных в обращении вопросов, а на противоположную сторону возложена обязанность дачи письменного ответа по существу поставленных в обращении вопросов.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Часть 1 статьи 4 указанного закона предусматривает возможность направления обращения, в том числе, в форме электронного документа.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Однако, не любое такое обращение возлагает обязанность на государственный орган, орган местного самоуправления или должностное лицо по его рассмотрению, разрешению и даче ответа.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В соответствии с частью 3 статьи 7 Федерального закона «О порядке рассмотрения обращений граждан Российской Федерации» обращение, поданное в форме электронного документа, должно содержать ФИО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Как правило, на официальных сайтах государственных органов и органов местного самоуправления размещены «Интернет-приемные» либо «Личные кабинеты», которые с использованием специализированного программного обеспечения, предусматривают форму заполнения заявителем реквизитов, необходимых для работы с обращениями и для письменного ответа. Аналогичные формы размещены на сайтах www.gosuslugi.ru, www.dom.gosuslugi.ru.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Как следует из судебной практики, необходимость заполнения гражданином такой строго определенной формы электронного обращения вытекает и неразрывно связана с избранным им способом обращения.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Кроме того, отдельными нормативно-правовыми актами могут быть установлены специальные требования к электронным обращениям.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Так, в соответствии со статьей 50 Федерального закона «Об исполнительном производстве» для реализации прав как стороны исполнительного производства заинтересованное лицо вправе обратиться к должностному лицу службы судебных приставов в форме электронного документа, подписанного стороной исполнительного производства электронной подписью.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Требования к форматам заявлений, ходатайств, объяснений, отводов и жалоб, подаваемых должностному лицу федеральной службы судебных приставов в форме электронного документа, утверждены приказом ФССП России от 30.12.2016 № 837.</w:t>
      </w:r>
    </w:p>
    <w:p w:rsidR="00A532D0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Порядок подачи таких обращений утвержден приказом Минюста России от 30.12.2016 № 333.</w:t>
      </w:r>
    </w:p>
    <w:p w:rsidR="008551C5" w:rsidRPr="0049461F" w:rsidRDefault="00A532D0" w:rsidP="00A532D0">
      <w:pPr>
        <w:ind w:firstLine="709"/>
        <w:jc w:val="both"/>
        <w:rPr>
          <w:bCs/>
          <w:sz w:val="27"/>
          <w:szCs w:val="27"/>
        </w:rPr>
      </w:pPr>
      <w:r w:rsidRPr="0049461F">
        <w:rPr>
          <w:bCs/>
          <w:sz w:val="27"/>
          <w:szCs w:val="27"/>
        </w:rPr>
        <w:t>При этом, в случаях несоответствия формата, несоответствия виду электронной подписи, направления электронного обращения иным способом, не предусмотренным порядком, электронное обращение считается неподанным.</w:t>
      </w:r>
    </w:p>
    <w:p w:rsidR="007C31A2" w:rsidRPr="0049461F" w:rsidRDefault="007C31A2" w:rsidP="007C31A2">
      <w:pPr>
        <w:jc w:val="both"/>
        <w:rPr>
          <w:bCs/>
          <w:sz w:val="27"/>
          <w:szCs w:val="27"/>
        </w:rPr>
      </w:pPr>
    </w:p>
    <w:p w:rsidR="000D5951" w:rsidRPr="0049461F" w:rsidRDefault="000D5951" w:rsidP="000D5951">
      <w:pPr>
        <w:jc w:val="both"/>
        <w:rPr>
          <w:sz w:val="27"/>
          <w:szCs w:val="27"/>
        </w:rPr>
      </w:pPr>
      <w:bookmarkStart w:id="0" w:name="_GoBack"/>
      <w:bookmarkEnd w:id="0"/>
      <w:r w:rsidRPr="0049461F">
        <w:rPr>
          <w:sz w:val="27"/>
          <w:szCs w:val="27"/>
        </w:rPr>
        <w:tab/>
      </w:r>
      <w:r w:rsidRPr="0049461F">
        <w:rPr>
          <w:sz w:val="27"/>
          <w:szCs w:val="27"/>
        </w:rPr>
        <w:tab/>
      </w:r>
      <w:r w:rsidRPr="0049461F">
        <w:rPr>
          <w:sz w:val="27"/>
          <w:szCs w:val="27"/>
        </w:rPr>
        <w:tab/>
      </w:r>
      <w:r w:rsidR="00BC3E90" w:rsidRPr="0049461F">
        <w:rPr>
          <w:sz w:val="27"/>
          <w:szCs w:val="27"/>
        </w:rPr>
        <w:t xml:space="preserve"> </w:t>
      </w:r>
    </w:p>
    <w:sectPr w:rsidR="000D5951" w:rsidRPr="0049461F" w:rsidSect="005A659B">
      <w:pgSz w:w="11906" w:h="16838"/>
      <w:pgMar w:top="540" w:right="626" w:bottom="719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04"/>
    <w:rsid w:val="00007C75"/>
    <w:rsid w:val="00016D6D"/>
    <w:rsid w:val="00035F21"/>
    <w:rsid w:val="000520B2"/>
    <w:rsid w:val="00062118"/>
    <w:rsid w:val="00075BBE"/>
    <w:rsid w:val="000812F4"/>
    <w:rsid w:val="00085F13"/>
    <w:rsid w:val="000A16D4"/>
    <w:rsid w:val="000A2F4E"/>
    <w:rsid w:val="000B29F5"/>
    <w:rsid w:val="000B6B33"/>
    <w:rsid w:val="000D5951"/>
    <w:rsid w:val="000D5D8D"/>
    <w:rsid w:val="000E0401"/>
    <w:rsid w:val="001028BF"/>
    <w:rsid w:val="00126C55"/>
    <w:rsid w:val="00147160"/>
    <w:rsid w:val="001659A0"/>
    <w:rsid w:val="0019179C"/>
    <w:rsid w:val="001922AC"/>
    <w:rsid w:val="001B0FE3"/>
    <w:rsid w:val="001C0BD1"/>
    <w:rsid w:val="001D3C7F"/>
    <w:rsid w:val="001E1FE9"/>
    <w:rsid w:val="001F1E26"/>
    <w:rsid w:val="00201E73"/>
    <w:rsid w:val="00221EB3"/>
    <w:rsid w:val="00243253"/>
    <w:rsid w:val="00257B3B"/>
    <w:rsid w:val="002636FD"/>
    <w:rsid w:val="0026654E"/>
    <w:rsid w:val="002732CE"/>
    <w:rsid w:val="00281824"/>
    <w:rsid w:val="002841F1"/>
    <w:rsid w:val="0028545B"/>
    <w:rsid w:val="002854CC"/>
    <w:rsid w:val="00292539"/>
    <w:rsid w:val="002A7B1A"/>
    <w:rsid w:val="002D7E50"/>
    <w:rsid w:val="002D7FAF"/>
    <w:rsid w:val="002E02FA"/>
    <w:rsid w:val="002E54C9"/>
    <w:rsid w:val="002F360F"/>
    <w:rsid w:val="002F56A1"/>
    <w:rsid w:val="002F59EA"/>
    <w:rsid w:val="002F5BEE"/>
    <w:rsid w:val="00310B90"/>
    <w:rsid w:val="00311E5A"/>
    <w:rsid w:val="00320F09"/>
    <w:rsid w:val="00323EF1"/>
    <w:rsid w:val="00331021"/>
    <w:rsid w:val="0033310A"/>
    <w:rsid w:val="003528B1"/>
    <w:rsid w:val="003729EE"/>
    <w:rsid w:val="00385CCE"/>
    <w:rsid w:val="003A47FE"/>
    <w:rsid w:val="003C6E88"/>
    <w:rsid w:val="003E79ED"/>
    <w:rsid w:val="003E7CDD"/>
    <w:rsid w:val="003F642C"/>
    <w:rsid w:val="003F70D1"/>
    <w:rsid w:val="00403CA5"/>
    <w:rsid w:val="00405665"/>
    <w:rsid w:val="00422BA8"/>
    <w:rsid w:val="004325F6"/>
    <w:rsid w:val="004378C2"/>
    <w:rsid w:val="0044171D"/>
    <w:rsid w:val="00453174"/>
    <w:rsid w:val="004606EE"/>
    <w:rsid w:val="0049461F"/>
    <w:rsid w:val="00494F9F"/>
    <w:rsid w:val="00495248"/>
    <w:rsid w:val="004A20D1"/>
    <w:rsid w:val="004A26EB"/>
    <w:rsid w:val="004B080C"/>
    <w:rsid w:val="004B3AA1"/>
    <w:rsid w:val="004C0931"/>
    <w:rsid w:val="004E1A34"/>
    <w:rsid w:val="004E1F07"/>
    <w:rsid w:val="004F6D91"/>
    <w:rsid w:val="00502297"/>
    <w:rsid w:val="00504931"/>
    <w:rsid w:val="00511738"/>
    <w:rsid w:val="00512C11"/>
    <w:rsid w:val="00513A6E"/>
    <w:rsid w:val="00521E1E"/>
    <w:rsid w:val="00532515"/>
    <w:rsid w:val="005604D1"/>
    <w:rsid w:val="00575AF4"/>
    <w:rsid w:val="00577914"/>
    <w:rsid w:val="00587109"/>
    <w:rsid w:val="005A659B"/>
    <w:rsid w:val="005B50C1"/>
    <w:rsid w:val="005B65E3"/>
    <w:rsid w:val="005C352F"/>
    <w:rsid w:val="005C5E50"/>
    <w:rsid w:val="005C7F81"/>
    <w:rsid w:val="005D42A5"/>
    <w:rsid w:val="005E111D"/>
    <w:rsid w:val="005E4566"/>
    <w:rsid w:val="005E574A"/>
    <w:rsid w:val="005E64D7"/>
    <w:rsid w:val="006035C5"/>
    <w:rsid w:val="00632A10"/>
    <w:rsid w:val="006613AD"/>
    <w:rsid w:val="00676527"/>
    <w:rsid w:val="006810BA"/>
    <w:rsid w:val="00683852"/>
    <w:rsid w:val="00687A28"/>
    <w:rsid w:val="006A7A3E"/>
    <w:rsid w:val="006C0C5F"/>
    <w:rsid w:val="006C41FB"/>
    <w:rsid w:val="006D2158"/>
    <w:rsid w:val="006F384C"/>
    <w:rsid w:val="00700930"/>
    <w:rsid w:val="00703ABA"/>
    <w:rsid w:val="00704740"/>
    <w:rsid w:val="00707E85"/>
    <w:rsid w:val="00714CE9"/>
    <w:rsid w:val="007158E9"/>
    <w:rsid w:val="00724EBA"/>
    <w:rsid w:val="007255E1"/>
    <w:rsid w:val="0073250C"/>
    <w:rsid w:val="00744967"/>
    <w:rsid w:val="007617E0"/>
    <w:rsid w:val="00770828"/>
    <w:rsid w:val="007C31A2"/>
    <w:rsid w:val="007C417D"/>
    <w:rsid w:val="007C424B"/>
    <w:rsid w:val="007C7F34"/>
    <w:rsid w:val="007D17C8"/>
    <w:rsid w:val="007E4D70"/>
    <w:rsid w:val="007F54CA"/>
    <w:rsid w:val="007F7C31"/>
    <w:rsid w:val="00800632"/>
    <w:rsid w:val="008032E8"/>
    <w:rsid w:val="008045F2"/>
    <w:rsid w:val="00804E98"/>
    <w:rsid w:val="00820F54"/>
    <w:rsid w:val="00830704"/>
    <w:rsid w:val="00834C25"/>
    <w:rsid w:val="008379B2"/>
    <w:rsid w:val="008503BD"/>
    <w:rsid w:val="008551C5"/>
    <w:rsid w:val="00861333"/>
    <w:rsid w:val="00872ADD"/>
    <w:rsid w:val="00884083"/>
    <w:rsid w:val="008A4673"/>
    <w:rsid w:val="008B637C"/>
    <w:rsid w:val="008E4E89"/>
    <w:rsid w:val="008E5E38"/>
    <w:rsid w:val="008E73BD"/>
    <w:rsid w:val="008F3523"/>
    <w:rsid w:val="00905A84"/>
    <w:rsid w:val="009169D5"/>
    <w:rsid w:val="00923A2D"/>
    <w:rsid w:val="00941DD9"/>
    <w:rsid w:val="0095198E"/>
    <w:rsid w:val="00955DA4"/>
    <w:rsid w:val="00970FB2"/>
    <w:rsid w:val="009734F9"/>
    <w:rsid w:val="00974C69"/>
    <w:rsid w:val="00996485"/>
    <w:rsid w:val="009A4851"/>
    <w:rsid w:val="009B7A82"/>
    <w:rsid w:val="009E1A1F"/>
    <w:rsid w:val="009E55AC"/>
    <w:rsid w:val="009E6547"/>
    <w:rsid w:val="009F395C"/>
    <w:rsid w:val="009F65FF"/>
    <w:rsid w:val="00A046CA"/>
    <w:rsid w:val="00A1561A"/>
    <w:rsid w:val="00A178EB"/>
    <w:rsid w:val="00A17B43"/>
    <w:rsid w:val="00A218A7"/>
    <w:rsid w:val="00A220D2"/>
    <w:rsid w:val="00A2605A"/>
    <w:rsid w:val="00A36D40"/>
    <w:rsid w:val="00A41221"/>
    <w:rsid w:val="00A42721"/>
    <w:rsid w:val="00A532D0"/>
    <w:rsid w:val="00A6078E"/>
    <w:rsid w:val="00A73E19"/>
    <w:rsid w:val="00A94163"/>
    <w:rsid w:val="00AA6B82"/>
    <w:rsid w:val="00AC080A"/>
    <w:rsid w:val="00AD5930"/>
    <w:rsid w:val="00AE2DB8"/>
    <w:rsid w:val="00AE4658"/>
    <w:rsid w:val="00B071D7"/>
    <w:rsid w:val="00B13318"/>
    <w:rsid w:val="00B17C9C"/>
    <w:rsid w:val="00B23D57"/>
    <w:rsid w:val="00B2640A"/>
    <w:rsid w:val="00B27367"/>
    <w:rsid w:val="00B3136A"/>
    <w:rsid w:val="00B314A9"/>
    <w:rsid w:val="00B36B1E"/>
    <w:rsid w:val="00B36B85"/>
    <w:rsid w:val="00B667E0"/>
    <w:rsid w:val="00B73131"/>
    <w:rsid w:val="00B802BB"/>
    <w:rsid w:val="00B8417E"/>
    <w:rsid w:val="00B849F9"/>
    <w:rsid w:val="00B904DF"/>
    <w:rsid w:val="00BA2C48"/>
    <w:rsid w:val="00BA554E"/>
    <w:rsid w:val="00BC3178"/>
    <w:rsid w:val="00BC3E90"/>
    <w:rsid w:val="00BD3EB1"/>
    <w:rsid w:val="00BD7066"/>
    <w:rsid w:val="00BE2C49"/>
    <w:rsid w:val="00BF3EAF"/>
    <w:rsid w:val="00C0325E"/>
    <w:rsid w:val="00C064D1"/>
    <w:rsid w:val="00C2458D"/>
    <w:rsid w:val="00C25DB3"/>
    <w:rsid w:val="00C26F61"/>
    <w:rsid w:val="00C2737F"/>
    <w:rsid w:val="00C31A1D"/>
    <w:rsid w:val="00C32340"/>
    <w:rsid w:val="00C353FC"/>
    <w:rsid w:val="00C62C5E"/>
    <w:rsid w:val="00C63DD7"/>
    <w:rsid w:val="00C94B71"/>
    <w:rsid w:val="00CA2A8C"/>
    <w:rsid w:val="00CA3100"/>
    <w:rsid w:val="00CA3BDF"/>
    <w:rsid w:val="00CB44D9"/>
    <w:rsid w:val="00CC6955"/>
    <w:rsid w:val="00CD202D"/>
    <w:rsid w:val="00CE27D8"/>
    <w:rsid w:val="00D1603A"/>
    <w:rsid w:val="00D16622"/>
    <w:rsid w:val="00D259A7"/>
    <w:rsid w:val="00D31192"/>
    <w:rsid w:val="00D440E0"/>
    <w:rsid w:val="00D65F22"/>
    <w:rsid w:val="00D76566"/>
    <w:rsid w:val="00D76A67"/>
    <w:rsid w:val="00D902E1"/>
    <w:rsid w:val="00D957DB"/>
    <w:rsid w:val="00D95F51"/>
    <w:rsid w:val="00DA1BC7"/>
    <w:rsid w:val="00DB20CC"/>
    <w:rsid w:val="00DC7A02"/>
    <w:rsid w:val="00DD28B5"/>
    <w:rsid w:val="00DF1ECE"/>
    <w:rsid w:val="00DF6386"/>
    <w:rsid w:val="00DF7A53"/>
    <w:rsid w:val="00E0357A"/>
    <w:rsid w:val="00E1562D"/>
    <w:rsid w:val="00E20EE6"/>
    <w:rsid w:val="00E223C7"/>
    <w:rsid w:val="00E25510"/>
    <w:rsid w:val="00E32BD8"/>
    <w:rsid w:val="00E35AD6"/>
    <w:rsid w:val="00E36A64"/>
    <w:rsid w:val="00E4742F"/>
    <w:rsid w:val="00E509A9"/>
    <w:rsid w:val="00E71D35"/>
    <w:rsid w:val="00E82EFF"/>
    <w:rsid w:val="00E84836"/>
    <w:rsid w:val="00E865F0"/>
    <w:rsid w:val="00E86CD0"/>
    <w:rsid w:val="00E9284D"/>
    <w:rsid w:val="00E933D9"/>
    <w:rsid w:val="00E93481"/>
    <w:rsid w:val="00EA502E"/>
    <w:rsid w:val="00EA5842"/>
    <w:rsid w:val="00EB558A"/>
    <w:rsid w:val="00EC47B9"/>
    <w:rsid w:val="00ED0BAE"/>
    <w:rsid w:val="00ED44A7"/>
    <w:rsid w:val="00ED6305"/>
    <w:rsid w:val="00F133DA"/>
    <w:rsid w:val="00F35D6F"/>
    <w:rsid w:val="00F436AA"/>
    <w:rsid w:val="00F50DB4"/>
    <w:rsid w:val="00F52FAE"/>
    <w:rsid w:val="00F57272"/>
    <w:rsid w:val="00F671B7"/>
    <w:rsid w:val="00F7123C"/>
    <w:rsid w:val="00F74FDB"/>
    <w:rsid w:val="00F76A28"/>
    <w:rsid w:val="00F9095B"/>
    <w:rsid w:val="00F970A2"/>
    <w:rsid w:val="00FA070B"/>
    <w:rsid w:val="00FA2C80"/>
    <w:rsid w:val="00FB1264"/>
    <w:rsid w:val="00FB30B8"/>
    <w:rsid w:val="00FB31C0"/>
    <w:rsid w:val="00FB5111"/>
    <w:rsid w:val="00FC3199"/>
    <w:rsid w:val="00FE1AEA"/>
    <w:rsid w:val="00FF0F5B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A8D1A-8348-954D-9590-2FB8EFD5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C0C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951"/>
    <w:rPr>
      <w:rFonts w:ascii="Tahoma" w:hAnsi="Tahoma" w:cs="Tahoma"/>
      <w:sz w:val="16"/>
      <w:szCs w:val="16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4E1A3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Обычный (веб)1"/>
    <w:basedOn w:val="a"/>
    <w:rsid w:val="006C0C5F"/>
    <w:pPr>
      <w:spacing w:before="100" w:beforeAutospacing="1" w:after="100" w:afterAutospacing="1"/>
    </w:pPr>
  </w:style>
  <w:style w:type="character" w:styleId="a4">
    <w:name w:val="Strong"/>
    <w:qFormat/>
    <w:rsid w:val="005A659B"/>
    <w:rPr>
      <w:b/>
      <w:bCs/>
    </w:rPr>
  </w:style>
  <w:style w:type="character" w:styleId="a5">
    <w:name w:val="Hyperlink"/>
    <w:rsid w:val="0028545B"/>
    <w:rPr>
      <w:color w:val="3E78A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размещения в средствах массовой информации</vt:lpstr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размещения в средствах массовой информации</dc:title>
  <dc:subject/>
  <dc:creator>oem</dc:creator>
  <cp:keywords/>
  <cp:lastModifiedBy>AS</cp:lastModifiedBy>
  <cp:revision>4</cp:revision>
  <cp:lastPrinted>2020-10-12T10:00:00Z</cp:lastPrinted>
  <dcterms:created xsi:type="dcterms:W3CDTF">2020-10-11T05:31:00Z</dcterms:created>
  <dcterms:modified xsi:type="dcterms:W3CDTF">2020-10-12T10:01:00Z</dcterms:modified>
</cp:coreProperties>
</file>