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AF" w:rsidRPr="00DC07AF" w:rsidRDefault="00DC07AF" w:rsidP="00DC07AF">
      <w:pPr>
        <w:pStyle w:val="a5"/>
        <w:ind w:firstLine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DC07AF">
        <w:rPr>
          <w:rFonts w:ascii="Times New Roman" w:hAnsi="Times New Roman"/>
          <w:b/>
          <w:bCs/>
          <w:sz w:val="32"/>
          <w:szCs w:val="32"/>
        </w:rPr>
        <w:t xml:space="preserve">Костромская </w:t>
      </w:r>
      <w:r w:rsidR="007632E4">
        <w:rPr>
          <w:rFonts w:ascii="Times New Roman" w:hAnsi="Times New Roman"/>
          <w:b/>
          <w:bCs/>
          <w:sz w:val="32"/>
          <w:szCs w:val="32"/>
        </w:rPr>
        <w:t xml:space="preserve">межрайонная </w:t>
      </w:r>
      <w:r w:rsidRPr="00DC07AF">
        <w:rPr>
          <w:rFonts w:ascii="Times New Roman" w:hAnsi="Times New Roman"/>
          <w:b/>
          <w:bCs/>
          <w:sz w:val="32"/>
          <w:szCs w:val="32"/>
        </w:rPr>
        <w:t xml:space="preserve">природоохранная прокуратура разъясняет </w:t>
      </w:r>
      <w:r w:rsidR="007632E4">
        <w:rPr>
          <w:rFonts w:ascii="Times New Roman" w:hAnsi="Times New Roman"/>
          <w:b/>
          <w:bCs/>
          <w:sz w:val="32"/>
          <w:szCs w:val="32"/>
        </w:rPr>
        <w:t>новое в порядке ведения государственного реестра земель сельскохозяйственного назначения</w:t>
      </w:r>
    </w:p>
    <w:p w:rsidR="00DC07AF" w:rsidRPr="00DC07AF" w:rsidRDefault="00DC07AF" w:rsidP="00DC07AF">
      <w:pPr>
        <w:rPr>
          <w:b/>
          <w:sz w:val="32"/>
          <w:szCs w:val="32"/>
          <w:lang w:eastAsia="ar-SA"/>
        </w:rPr>
      </w:pPr>
    </w:p>
    <w:p w:rsidR="00F3347B" w:rsidRDefault="00E130E6" w:rsidP="00652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 14 февраля 2023 года вступило</w:t>
      </w:r>
      <w:r w:rsidR="00F3347B">
        <w:rPr>
          <w:rFonts w:ascii="Times New Roman" w:hAnsi="Times New Roman" w:cs="Times New Roman"/>
          <w:sz w:val="28"/>
          <w:szCs w:val="28"/>
          <w:lang w:eastAsia="ar-SA"/>
        </w:rPr>
        <w:t xml:space="preserve"> в силу постановление Правительства Российской Федерации от 02.02.2023 № 154, утверждающее </w:t>
      </w:r>
      <w:r w:rsidR="00566550">
        <w:rPr>
          <w:rFonts w:ascii="Times New Roman" w:hAnsi="Times New Roman" w:cs="Times New Roman"/>
          <w:sz w:val="28"/>
          <w:szCs w:val="28"/>
          <w:lang w:eastAsia="ar-SA"/>
        </w:rPr>
        <w:t>порядок</w:t>
      </w:r>
      <w:r w:rsidR="00F3347B">
        <w:rPr>
          <w:rFonts w:ascii="Times New Roman" w:hAnsi="Times New Roman" w:cs="Times New Roman"/>
          <w:sz w:val="28"/>
          <w:szCs w:val="28"/>
          <w:lang w:eastAsia="ar-SA"/>
        </w:rPr>
        <w:t xml:space="preserve"> ведения государственного реестра земель сельскохозяйственного назначения (далее - Правила).</w:t>
      </w:r>
    </w:p>
    <w:p w:rsidR="00F3347B" w:rsidRDefault="00E5481E" w:rsidP="00652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Реестр представляет собой </w:t>
      </w:r>
      <w:r w:rsidR="00BA36CA">
        <w:rPr>
          <w:rFonts w:ascii="Times New Roman" w:hAnsi="Times New Roman" w:cs="Times New Roman"/>
          <w:sz w:val="28"/>
          <w:szCs w:val="28"/>
          <w:lang w:eastAsia="ar-SA"/>
        </w:rPr>
        <w:t xml:space="preserve">государственный </w:t>
      </w:r>
      <w:r>
        <w:rPr>
          <w:rFonts w:ascii="Times New Roman" w:hAnsi="Times New Roman" w:cs="Times New Roman"/>
          <w:sz w:val="28"/>
          <w:szCs w:val="28"/>
          <w:lang w:eastAsia="ar-SA"/>
        </w:rPr>
        <w:t>информационный ресурс</w:t>
      </w:r>
      <w:r w:rsidR="00BA36CA">
        <w:rPr>
          <w:rFonts w:ascii="Times New Roman" w:hAnsi="Times New Roman" w:cs="Times New Roman"/>
          <w:sz w:val="28"/>
          <w:szCs w:val="28"/>
          <w:lang w:eastAsia="ar-SA"/>
        </w:rPr>
        <w:t>, содержащий свод достоверных систематизированных сведений о состоянии земель сельскохозяйственного назначения, об их использовании и иных сведений.</w:t>
      </w:r>
    </w:p>
    <w:p w:rsidR="00BA36CA" w:rsidRDefault="00BC26D1" w:rsidP="00652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Данный ресурс</w:t>
      </w:r>
      <w:r w:rsidR="00D2141B">
        <w:rPr>
          <w:rFonts w:ascii="Times New Roman" w:hAnsi="Times New Roman" w:cs="Times New Roman"/>
          <w:sz w:val="28"/>
          <w:szCs w:val="28"/>
          <w:lang w:eastAsia="ar-SA"/>
        </w:rPr>
        <w:t xml:space="preserve"> призван автоматизировать процесс сбора, обработки, хранения, анализа и представления информации о землях сельскохозяйственного назначения и их использовании.</w:t>
      </w:r>
    </w:p>
    <w:p w:rsidR="00FD7EBF" w:rsidRDefault="00FD7EBF" w:rsidP="00652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Получение сведений из реестра осуществляется с использованием информационной системы «Единый портал государственных и муниципальных услуг».</w:t>
      </w:r>
    </w:p>
    <w:p w:rsidR="00FD7EBF" w:rsidRDefault="00FD7EBF" w:rsidP="00652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Ссылка для перехода в реестр осуществляется с официального сайта Министерств</w:t>
      </w:r>
      <w:r w:rsidR="006710DC">
        <w:rPr>
          <w:rFonts w:ascii="Times New Roman" w:hAnsi="Times New Roman" w:cs="Times New Roman"/>
          <w:sz w:val="28"/>
          <w:szCs w:val="28"/>
          <w:lang w:eastAsia="ar-SA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хозяйства Российской Федерации.</w:t>
      </w:r>
    </w:p>
    <w:p w:rsidR="00D2141B" w:rsidRDefault="00D2141B" w:rsidP="00652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3347B" w:rsidRDefault="00F3347B" w:rsidP="00652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F3347B" w:rsidSect="00C0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631A"/>
    <w:multiLevelType w:val="multilevel"/>
    <w:tmpl w:val="6704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FE"/>
    <w:rsid w:val="000A0658"/>
    <w:rsid w:val="000C2E69"/>
    <w:rsid w:val="0026665F"/>
    <w:rsid w:val="00350B52"/>
    <w:rsid w:val="0039162F"/>
    <w:rsid w:val="004C5B65"/>
    <w:rsid w:val="004E3AE4"/>
    <w:rsid w:val="00500735"/>
    <w:rsid w:val="00543128"/>
    <w:rsid w:val="00566550"/>
    <w:rsid w:val="00652587"/>
    <w:rsid w:val="006710DC"/>
    <w:rsid w:val="0068791B"/>
    <w:rsid w:val="006D21DF"/>
    <w:rsid w:val="007632E4"/>
    <w:rsid w:val="00A24948"/>
    <w:rsid w:val="00AB7FC0"/>
    <w:rsid w:val="00B62392"/>
    <w:rsid w:val="00BA36CA"/>
    <w:rsid w:val="00BC26D1"/>
    <w:rsid w:val="00C0232C"/>
    <w:rsid w:val="00C13D97"/>
    <w:rsid w:val="00D2141B"/>
    <w:rsid w:val="00DC07AF"/>
    <w:rsid w:val="00DC75FE"/>
    <w:rsid w:val="00E130E6"/>
    <w:rsid w:val="00E5481E"/>
    <w:rsid w:val="00EC4412"/>
    <w:rsid w:val="00EC6D9F"/>
    <w:rsid w:val="00ED73A3"/>
    <w:rsid w:val="00F116C6"/>
    <w:rsid w:val="00F3347B"/>
    <w:rsid w:val="00FD024F"/>
    <w:rsid w:val="00FD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75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7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Решение"/>
    <w:basedOn w:val="a"/>
    <w:next w:val="a"/>
    <w:rsid w:val="00DC07AF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75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7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Решение"/>
    <w:basedOn w:val="a"/>
    <w:next w:val="a"/>
    <w:rsid w:val="00DC07AF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10</cp:revision>
  <dcterms:created xsi:type="dcterms:W3CDTF">2023-02-09T13:09:00Z</dcterms:created>
  <dcterms:modified xsi:type="dcterms:W3CDTF">2023-06-01T10:11:00Z</dcterms:modified>
</cp:coreProperties>
</file>