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0" w:rsidRDefault="003C4B30" w:rsidP="008F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55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 №4</w:t>
      </w:r>
    </w:p>
    <w:p w:rsidR="003C4B30" w:rsidRDefault="003C4B30" w:rsidP="008F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FF9" w:rsidRPr="008F3395" w:rsidRDefault="008F3395" w:rsidP="008F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395">
        <w:rPr>
          <w:rFonts w:ascii="Times New Roman" w:hAnsi="Times New Roman" w:cs="Times New Roman"/>
          <w:b/>
          <w:sz w:val="28"/>
          <w:szCs w:val="28"/>
        </w:rPr>
        <w:t xml:space="preserve">Проведение медосмотров работников с 1 апреля 2021. </w:t>
      </w:r>
    </w:p>
    <w:p w:rsidR="008F3395" w:rsidRDefault="008F3395" w:rsidP="008F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395">
        <w:rPr>
          <w:rFonts w:ascii="Times New Roman" w:hAnsi="Times New Roman" w:cs="Times New Roman"/>
          <w:b/>
          <w:sz w:val="28"/>
          <w:szCs w:val="28"/>
        </w:rPr>
        <w:t>Что изменилось по новым правилам.</w:t>
      </w:r>
    </w:p>
    <w:p w:rsidR="008F3395" w:rsidRPr="00C434D3" w:rsidRDefault="008F3395" w:rsidP="008F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395" w:rsidRPr="00C434D3" w:rsidRDefault="008F3395" w:rsidP="008F3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4D3">
        <w:rPr>
          <w:rFonts w:ascii="Times New Roman" w:hAnsi="Times New Roman" w:cs="Times New Roman"/>
          <w:b/>
          <w:sz w:val="24"/>
          <w:szCs w:val="24"/>
        </w:rPr>
        <w:t>Правовые нормы</w:t>
      </w:r>
      <w:proofErr w:type="gramStart"/>
      <w:r w:rsidRPr="00C434D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434D3">
        <w:rPr>
          <w:rFonts w:ascii="Times New Roman" w:hAnsi="Times New Roman" w:cs="Times New Roman"/>
          <w:b/>
          <w:sz w:val="24"/>
          <w:szCs w:val="24"/>
        </w:rPr>
        <w:t xml:space="preserve"> Сроки вступления изменений с силу.</w:t>
      </w:r>
    </w:p>
    <w:p w:rsidR="003C4B30" w:rsidRPr="00C434D3" w:rsidRDefault="008F3395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С 1 апреля 2021 вступает в силу Приказ Минздрава России №29</w:t>
      </w:r>
      <w:r w:rsidR="00C1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50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C155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5509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C434D3">
        <w:rPr>
          <w:rFonts w:ascii="Times New Roman" w:hAnsi="Times New Roman" w:cs="Times New Roman"/>
          <w:sz w:val="24"/>
          <w:szCs w:val="24"/>
        </w:rPr>
        <w:t xml:space="preserve"> заменит действующий сейчас порядок проведения предварительных и периодических медицинских осмотров и перечень противопоказаний, утвержденных ранее приказом </w:t>
      </w:r>
      <w:proofErr w:type="spellStart"/>
      <w:r w:rsidRPr="00C434D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434D3">
        <w:rPr>
          <w:rFonts w:ascii="Times New Roman" w:hAnsi="Times New Roman" w:cs="Times New Roman"/>
          <w:sz w:val="24"/>
          <w:szCs w:val="24"/>
        </w:rPr>
        <w:t xml:space="preserve"> России №302 </w:t>
      </w:r>
      <w:proofErr w:type="spellStart"/>
      <w:r w:rsidRPr="00C434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434D3">
        <w:rPr>
          <w:rFonts w:ascii="Times New Roman" w:hAnsi="Times New Roman" w:cs="Times New Roman"/>
          <w:sz w:val="24"/>
          <w:szCs w:val="24"/>
        </w:rPr>
        <w:t xml:space="preserve"> от 12.04.2011. </w:t>
      </w:r>
    </w:p>
    <w:p w:rsidR="008F3395" w:rsidRPr="00C434D3" w:rsidRDefault="008F3395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Новый приказ распр</w:t>
      </w:r>
      <w:r w:rsidR="003C4B30" w:rsidRPr="00C434D3">
        <w:rPr>
          <w:rFonts w:ascii="Times New Roman" w:hAnsi="Times New Roman" w:cs="Times New Roman"/>
          <w:sz w:val="24"/>
          <w:szCs w:val="24"/>
        </w:rPr>
        <w:t>о</w:t>
      </w:r>
      <w:r w:rsidRPr="00C434D3">
        <w:rPr>
          <w:rFonts w:ascii="Times New Roman" w:hAnsi="Times New Roman" w:cs="Times New Roman"/>
          <w:sz w:val="24"/>
          <w:szCs w:val="24"/>
        </w:rPr>
        <w:t xml:space="preserve">страняется на </w:t>
      </w:r>
      <w:proofErr w:type="gramStart"/>
      <w:r w:rsidRPr="00C434D3">
        <w:rPr>
          <w:rFonts w:ascii="Times New Roman" w:hAnsi="Times New Roman" w:cs="Times New Roman"/>
          <w:sz w:val="24"/>
          <w:szCs w:val="24"/>
        </w:rPr>
        <w:t>медицинские о</w:t>
      </w:r>
      <w:r w:rsidR="00C15509">
        <w:rPr>
          <w:rFonts w:ascii="Times New Roman" w:hAnsi="Times New Roman" w:cs="Times New Roman"/>
          <w:sz w:val="24"/>
          <w:szCs w:val="24"/>
        </w:rPr>
        <w:t xml:space="preserve">смотры, </w:t>
      </w:r>
      <w:r w:rsidRPr="00C434D3">
        <w:rPr>
          <w:rFonts w:ascii="Times New Roman" w:hAnsi="Times New Roman" w:cs="Times New Roman"/>
          <w:sz w:val="24"/>
          <w:szCs w:val="24"/>
        </w:rPr>
        <w:t xml:space="preserve"> предусмотренные частью 4 Трудового кодекса РФ и</w:t>
      </w:r>
      <w:proofErr w:type="gramEnd"/>
      <w:r w:rsidRPr="00C434D3">
        <w:rPr>
          <w:rFonts w:ascii="Times New Roman" w:hAnsi="Times New Roman" w:cs="Times New Roman"/>
          <w:sz w:val="24"/>
          <w:szCs w:val="24"/>
        </w:rPr>
        <w:t xml:space="preserve"> будет действовать до 01.04.2027 года.</w:t>
      </w:r>
    </w:p>
    <w:p w:rsidR="008F3395" w:rsidRPr="00C434D3" w:rsidRDefault="008F3395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Приказ 29н содержит два приложения:</w:t>
      </w:r>
    </w:p>
    <w:p w:rsidR="008F3395" w:rsidRPr="00C434D3" w:rsidRDefault="008F3395" w:rsidP="008F33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Порядок проведения предварительных и периодических осмотров.</w:t>
      </w:r>
    </w:p>
    <w:p w:rsidR="008F3395" w:rsidRPr="00C434D3" w:rsidRDefault="008F3395" w:rsidP="008F33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Перечень медицинских противопоказаний для работ с вредными и опасными производственными факторами.</w:t>
      </w:r>
    </w:p>
    <w:p w:rsidR="008F3395" w:rsidRPr="00C434D3" w:rsidRDefault="008F3395" w:rsidP="00C155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В дополнение к указанному Приказу с 1 апреля 2021 года вступает в сил</w:t>
      </w:r>
      <w:r w:rsidR="00DE192B" w:rsidRPr="00C434D3">
        <w:rPr>
          <w:rFonts w:ascii="Times New Roman" w:hAnsi="Times New Roman" w:cs="Times New Roman"/>
          <w:sz w:val="24"/>
          <w:szCs w:val="24"/>
        </w:rPr>
        <w:t xml:space="preserve">у Приказ Минтруда России №988н, Минздрава России №1420н от 31.12.2020 , где указан перечень вредных и опасных производственных факторов, при наличии которых требуется проведение обязательных предварительных и периодических медицинских осмотров. В списке опасных или вредных производственных факторов </w:t>
      </w:r>
      <w:proofErr w:type="gramStart"/>
      <w:r w:rsidR="00DE192B" w:rsidRPr="00C434D3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="00DE192B" w:rsidRPr="00C434D3">
        <w:rPr>
          <w:rFonts w:ascii="Times New Roman" w:hAnsi="Times New Roman" w:cs="Times New Roman"/>
          <w:sz w:val="24"/>
          <w:szCs w:val="24"/>
        </w:rPr>
        <w:t xml:space="preserve"> 5 групп: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- химические;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- биологические;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- аэрозоли;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- физические;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- факторы трудового процесса.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4D3">
        <w:rPr>
          <w:rFonts w:ascii="Times New Roman" w:hAnsi="Times New Roman" w:cs="Times New Roman"/>
          <w:b/>
          <w:sz w:val="24"/>
          <w:szCs w:val="24"/>
        </w:rPr>
        <w:t>2. Что изменилось в проведении медосмотров по новым правилам.</w:t>
      </w:r>
    </w:p>
    <w:p w:rsidR="00DE192B" w:rsidRPr="00C434D3" w:rsidRDefault="00DE192B" w:rsidP="008F3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Изменения в порядке проведения по новому приказу стали:</w:t>
      </w:r>
    </w:p>
    <w:p w:rsidR="00DE192B" w:rsidRPr="00C434D3" w:rsidRDefault="00DE192B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 xml:space="preserve">Список контингентов заменен на список работников. При формировании списка необходимо указать должность работника и наименование </w:t>
      </w:r>
      <w:r w:rsidRPr="00C434D3">
        <w:rPr>
          <w:rFonts w:ascii="Times New Roman" w:hAnsi="Times New Roman" w:cs="Times New Roman"/>
          <w:b/>
          <w:sz w:val="24"/>
          <w:szCs w:val="24"/>
        </w:rPr>
        <w:t>вредного фактора</w:t>
      </w:r>
      <w:r w:rsidR="003C4B30" w:rsidRPr="00C434D3">
        <w:rPr>
          <w:rFonts w:ascii="Times New Roman" w:hAnsi="Times New Roman" w:cs="Times New Roman"/>
          <w:b/>
          <w:sz w:val="24"/>
          <w:szCs w:val="24"/>
        </w:rPr>
        <w:t xml:space="preserve"> (3.1 и выше) </w:t>
      </w:r>
      <w:r w:rsidRPr="00C43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4D3">
        <w:rPr>
          <w:rFonts w:ascii="Times New Roman" w:hAnsi="Times New Roman" w:cs="Times New Roman"/>
          <w:sz w:val="24"/>
          <w:szCs w:val="24"/>
        </w:rPr>
        <w:t>по специальной оценке условий труда (СОУТ).</w:t>
      </w:r>
    </w:p>
    <w:p w:rsidR="00DE192B" w:rsidRPr="00C434D3" w:rsidRDefault="00DE192B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 xml:space="preserve">Списки некоторых работников  не нужно отправлять в </w:t>
      </w:r>
      <w:proofErr w:type="spellStart"/>
      <w:r w:rsidRPr="00C434D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434D3">
        <w:rPr>
          <w:rFonts w:ascii="Times New Roman" w:hAnsi="Times New Roman" w:cs="Times New Roman"/>
          <w:sz w:val="24"/>
          <w:szCs w:val="24"/>
        </w:rPr>
        <w:t>. Такую обязанность за работодателями сохранили только в отношении отдельных отраслей торговли, общепита</w:t>
      </w:r>
      <w:r w:rsidR="002701FF" w:rsidRPr="00C434D3">
        <w:rPr>
          <w:rFonts w:ascii="Times New Roman" w:hAnsi="Times New Roman" w:cs="Times New Roman"/>
          <w:sz w:val="24"/>
          <w:szCs w:val="24"/>
        </w:rPr>
        <w:t xml:space="preserve">, водопроводных организаций, детских учреждений, </w:t>
      </w:r>
      <w:proofErr w:type="spellStart"/>
      <w:r w:rsidR="002701FF" w:rsidRPr="00C434D3">
        <w:rPr>
          <w:rFonts w:ascii="Times New Roman" w:hAnsi="Times New Roman" w:cs="Times New Roman"/>
          <w:sz w:val="24"/>
          <w:szCs w:val="24"/>
        </w:rPr>
        <w:t>медорганизаций</w:t>
      </w:r>
      <w:proofErr w:type="spellEnd"/>
      <w:r w:rsidR="002701FF" w:rsidRPr="00C434D3">
        <w:rPr>
          <w:rFonts w:ascii="Times New Roman" w:hAnsi="Times New Roman" w:cs="Times New Roman"/>
          <w:sz w:val="24"/>
          <w:szCs w:val="24"/>
        </w:rPr>
        <w:t>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 xml:space="preserve">Происходит сращение медицинского осмотра с диспансеризацией. По новым правилам работодатель имеет право организовать для работников прохождение первого этапа диспансеризации или </w:t>
      </w:r>
      <w:proofErr w:type="spellStart"/>
      <w:r w:rsidRPr="00C434D3">
        <w:rPr>
          <w:rFonts w:ascii="Times New Roman" w:hAnsi="Times New Roman" w:cs="Times New Roman"/>
          <w:sz w:val="24"/>
          <w:szCs w:val="24"/>
        </w:rPr>
        <w:t>профосмотра</w:t>
      </w:r>
      <w:proofErr w:type="spellEnd"/>
      <w:r w:rsidRPr="00C434D3">
        <w:rPr>
          <w:rFonts w:ascii="Times New Roman" w:hAnsi="Times New Roman" w:cs="Times New Roman"/>
          <w:sz w:val="24"/>
          <w:szCs w:val="24"/>
        </w:rPr>
        <w:t xml:space="preserve"> на средства ОМС. Стоимость услуг</w:t>
      </w:r>
      <w:proofErr w:type="gramStart"/>
      <w:r w:rsidRPr="00C43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34D3">
        <w:rPr>
          <w:rFonts w:ascii="Times New Roman" w:hAnsi="Times New Roman" w:cs="Times New Roman"/>
          <w:sz w:val="24"/>
          <w:szCs w:val="24"/>
        </w:rPr>
        <w:t xml:space="preserve"> которая покрывается ОМС, не будет учтена в договоре , подписанном с работодателем.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Работодатель должен утверждать не только списки работников  для прохождения медосмотров, но и списки штатных единиц, которые подлежат предварительному осмотру при трудоустройстве.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Утвержден новый список документов для проведения медицинских осмотров.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Уменьшен объем медосмотров для работников торговли и общепита.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lastRenderedPageBreak/>
        <w:t>Увеличен перечень работников для прохождения медосмотров в медицинских учреждениях и сфере бытовых услуг.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Узаконена работа выездных мобильных бригад при проведении осмотра.</w:t>
      </w:r>
    </w:p>
    <w:p w:rsidR="002701FF" w:rsidRPr="00C434D3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34D3">
        <w:rPr>
          <w:rFonts w:ascii="Times New Roman" w:hAnsi="Times New Roman" w:cs="Times New Roman"/>
          <w:sz w:val="24"/>
          <w:szCs w:val="24"/>
        </w:rPr>
        <w:t>Допускается учитывать результаты диспансеризации при прохождении осмотра.</w:t>
      </w:r>
    </w:p>
    <w:p w:rsidR="002701FF" w:rsidRDefault="002701FF" w:rsidP="00DE19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34D3">
        <w:rPr>
          <w:rFonts w:ascii="Times New Roman" w:hAnsi="Times New Roman" w:cs="Times New Roman"/>
          <w:sz w:val="24"/>
          <w:szCs w:val="24"/>
        </w:rPr>
        <w:t>Скорректирован объем медицинского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4D3" w:rsidRDefault="00C434D3" w:rsidP="00C434D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34D3" w:rsidRPr="00C434D3" w:rsidRDefault="00C434D3" w:rsidP="00C434D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34D3">
        <w:rPr>
          <w:rFonts w:ascii="Times New Roman" w:hAnsi="Times New Roman" w:cs="Times New Roman"/>
          <w:b/>
          <w:sz w:val="24"/>
          <w:szCs w:val="24"/>
        </w:rPr>
        <w:t>Медосмотры офисных работников</w:t>
      </w:r>
      <w:proofErr w:type="gramStart"/>
      <w:r w:rsidRPr="00C434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434D3" w:rsidRPr="00C434D3" w:rsidRDefault="00C434D3" w:rsidP="00C4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2021 года вступает в силу приказ Минтруда России № 988н, Минздрава России </w:t>
      </w:r>
      <w:hyperlink r:id="rId5" w:tgtFrame="_top" w:history="1">
        <w:r w:rsidRPr="00C434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1420н от 31.12.2020</w:t>
        </w:r>
      </w:hyperlink>
      <w:r w:rsidRPr="00C4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заново утвердил Перечень вредных и (или) опасных производственных факторов и работ, при выполнении которых проводятся обязательные медосмотры. В </w:t>
      </w:r>
      <w:hyperlink r:id="rId6" w:tgtFrame="_top" w:history="1">
        <w:r w:rsidRPr="00C434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4.2.5 нового Перечня в числе физических факторов, при установлении которых положено проводить медосмотр, указано электромагнитное поле широкополосного спектра частот (5 Гц - 2 кГц, 2 кГц - 400 кГц).</w:t>
        </w:r>
      </w:hyperlink>
      <w:r w:rsidRPr="00C434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434D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"https://its.1c.ru/db/garant/content/400158415/hdoc/1179" \t "_top" </w:instrText>
      </w:r>
      <w:r w:rsidRPr="00C434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434D3" w:rsidRPr="00C434D3" w:rsidRDefault="00C434D3" w:rsidP="00C4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этом отсутствует указание, что это нужно делать только при превышении предельно допустимого уровня электромагнитного поля или как-то учитывать длительность работы за компьютером. Учитывая изложенное, с 1 апреля 2021 г. обязательные предварительные и периодические медосмотры необходимо проходить всем офисным работникам, на рабочие места которых воздействует электромагнитное поле широкополосного спектра частот (5 Гц - 2 кГц, 2 кГц - 400 кГц). Под эту категорию подходят все, кто работает за компьютерами и с другой офисной техникой.</w:t>
      </w:r>
    </w:p>
    <w:p w:rsidR="00C434D3" w:rsidRDefault="00C434D3" w:rsidP="00C434D3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4D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4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Медосмотры для </w:t>
      </w:r>
      <w:proofErr w:type="spellStart"/>
      <w:r w:rsidRPr="00C4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соцзащитных</w:t>
      </w:r>
      <w:proofErr w:type="spellEnd"/>
      <w:r w:rsidRPr="00C4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</w:t>
      </w:r>
      <w:r w:rsidR="00E6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0BD2" w:rsidRDefault="00F50BD2" w:rsidP="00F50B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745289">
        <w:rPr>
          <w:rFonts w:ascii="Times New Roman" w:hAnsi="Times New Roman" w:cs="Times New Roman"/>
          <w:sz w:val="24"/>
          <w:szCs w:val="24"/>
        </w:rPr>
        <w:t>По приказу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8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5289">
        <w:rPr>
          <w:rFonts w:ascii="Times New Roman" w:hAnsi="Times New Roman" w:cs="Times New Roman"/>
          <w:sz w:val="24"/>
          <w:szCs w:val="24"/>
        </w:rPr>
        <w:t xml:space="preserve"> вид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5289">
        <w:rPr>
          <w:rFonts w:ascii="Times New Roman" w:hAnsi="Times New Roman" w:cs="Times New Roman"/>
          <w:sz w:val="24"/>
          <w:szCs w:val="24"/>
        </w:rPr>
        <w:t>соцобслуживание</w:t>
      </w:r>
      <w:proofErr w:type="spellEnd"/>
      <w:r w:rsidRPr="00745289">
        <w:rPr>
          <w:rFonts w:ascii="Times New Roman" w:hAnsi="Times New Roman" w:cs="Times New Roman"/>
          <w:sz w:val="24"/>
          <w:szCs w:val="24"/>
        </w:rPr>
        <w:t xml:space="preserve"> ставим п. 26 </w:t>
      </w: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745289">
        <w:rPr>
          <w:rFonts w:ascii="Times New Roman" w:eastAsiaTheme="minorEastAsia" w:hAnsi="Times New Roman" w:cs="Times New Roman"/>
          <w:sz w:val="24"/>
          <w:szCs w:val="24"/>
        </w:rPr>
        <w:t>аботы в организациях, деятельность которых связана с коммунальным и бытовым обслуживанием населения</w:t>
      </w:r>
      <w:r w:rsidR="001802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0BD2" w:rsidRDefault="00F50BD2" w:rsidP="00F50BD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Минторга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России от 10.05.2016 №1471 «Об утверждении собирательной классификационной группировки видов экономической деятельности «Бытовые услуги» к Общероссийскому классификатору видов экономической деятельности (ОКВЭД 2) ОК 029=2014 и собирательной классификационной группировки продукции (товаров и услу</w:t>
      </w:r>
      <w:r w:rsidR="001802D7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) «Бытовые услуги» к Общероссийскому классификатору продукции по видам экономической деятельности смотрим ОКВЭД  88.10  предоставление социальных услуг без обеспечения проживания престарелым и инвалидам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смотрим ОКВЭД Вашей организации.</w:t>
      </w:r>
    </w:p>
    <w:p w:rsidR="00F50BD2" w:rsidRDefault="00F50BD2" w:rsidP="00F50BD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составлении Списка (бывший контингент) на предварительные и периодические медосмотры не забываем включать </w:t>
      </w:r>
      <w:r w:rsidR="00E1759B">
        <w:rPr>
          <w:rFonts w:ascii="Times New Roman" w:eastAsiaTheme="minorEastAsia" w:hAnsi="Times New Roman" w:cs="Times New Roman"/>
          <w:sz w:val="24"/>
          <w:szCs w:val="24"/>
        </w:rPr>
        <w:t xml:space="preserve">микроклимат при условии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работники работают на улице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например</w:t>
      </w:r>
      <w:r w:rsidR="001802D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соцработники ходят по улице </w:t>
      </w:r>
      <w:r w:rsidR="00E1759B">
        <w:rPr>
          <w:rFonts w:ascii="Times New Roman" w:eastAsiaTheme="minorEastAsia" w:hAnsi="Times New Roman" w:cs="Times New Roman"/>
          <w:sz w:val="24"/>
          <w:szCs w:val="24"/>
        </w:rPr>
        <w:t>к обслуживаемым гражданам (</w:t>
      </w:r>
      <w:r w:rsidR="00E1759B" w:rsidRPr="00E1759B">
        <w:rPr>
          <w:rFonts w:ascii="Times New Roman" w:eastAsiaTheme="minorEastAsia" w:hAnsi="Times New Roman" w:cs="Times New Roman"/>
          <w:b/>
          <w:sz w:val="24"/>
          <w:szCs w:val="24"/>
        </w:rPr>
        <w:t>если параметры микроклимата по</w:t>
      </w:r>
      <w:r w:rsidR="00E17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карте </w:t>
      </w:r>
      <w:r w:rsidR="00E1759B" w:rsidRPr="00E17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СОУТ не замерялись</w:t>
      </w:r>
      <w:r w:rsidR="00E1759B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50BD2" w:rsidRPr="00F50BD2" w:rsidRDefault="00F50BD2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50BD2">
        <w:rPr>
          <w:rFonts w:ascii="Times New Roman" w:hAnsi="Times New Roman" w:cs="Times New Roman"/>
          <w:sz w:val="24"/>
          <w:szCs w:val="24"/>
        </w:rPr>
        <w:t>араметры охлаждающего микроклимата (температура, влажность, скорость движения воздуха) прил. п.4.7</w:t>
      </w:r>
    </w:p>
    <w:p w:rsidR="00F50BD2" w:rsidRDefault="00F50BD2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Pr="00F50BD2">
        <w:rPr>
          <w:rFonts w:ascii="Times New Roman" w:hAnsi="Times New Roman" w:cs="Times New Roman"/>
          <w:sz w:val="24"/>
          <w:szCs w:val="24"/>
          <w:shd w:val="clear" w:color="auto" w:fill="FFFFFF"/>
        </w:rPr>
        <w:t>араметры нагревающего микроклимата (температура, индекс тепловой нагрузки среды, влажность, тепловое излучение)</w:t>
      </w:r>
      <w:r w:rsidRPr="00F50BD2">
        <w:rPr>
          <w:rFonts w:ascii="Times New Roman" w:hAnsi="Times New Roman" w:cs="Times New Roman"/>
          <w:sz w:val="24"/>
          <w:szCs w:val="24"/>
        </w:rPr>
        <w:t xml:space="preserve"> прил. п.4.8</w:t>
      </w:r>
    </w:p>
    <w:p w:rsidR="00E1759B" w:rsidRDefault="00C15509" w:rsidP="00E1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Списка обратить  внимание на </w:t>
      </w:r>
      <w:r w:rsidR="00E1759B" w:rsidRPr="00E1759B">
        <w:rPr>
          <w:rFonts w:ascii="Times New Roman" w:hAnsi="Times New Roman" w:cs="Times New Roman"/>
          <w:sz w:val="24"/>
          <w:szCs w:val="24"/>
        </w:rPr>
        <w:t>письмо Минтруда России от 09.03.2021 г. № 15-2/ООГ-612 “О наличии вредных и опасных производственных факторов”</w:t>
      </w:r>
    </w:p>
    <w:p w:rsidR="00F50BD2" w:rsidRPr="00F50BD2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у</w:t>
      </w:r>
      <w:r w:rsidR="00F50BD2" w:rsidRPr="00F50BD2">
        <w:rPr>
          <w:rFonts w:ascii="Times New Roman" w:hAnsi="Times New Roman" w:cs="Times New Roman"/>
          <w:sz w:val="24"/>
          <w:szCs w:val="24"/>
        </w:rPr>
        <w:t>борщик служебных помещений  (производит дезинфекцию)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включить факторы вне зависимости от класса СОУТ: </w:t>
      </w:r>
    </w:p>
    <w:p w:rsidR="00F50BD2" w:rsidRPr="00F50BD2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F50BD2" w:rsidRPr="00F50BD2">
        <w:rPr>
          <w:rFonts w:ascii="Times New Roman" w:hAnsi="Times New Roman" w:cs="Times New Roman"/>
          <w:sz w:val="24"/>
          <w:szCs w:val="24"/>
        </w:rPr>
        <w:t>интетические моющие средства (</w:t>
      </w:r>
      <w:proofErr w:type="spellStart"/>
      <w:r w:rsidR="00F50BD2" w:rsidRPr="00F50BD2">
        <w:rPr>
          <w:rFonts w:ascii="Times New Roman" w:hAnsi="Times New Roman" w:cs="Times New Roman"/>
          <w:sz w:val="24"/>
          <w:szCs w:val="24"/>
        </w:rPr>
        <w:t>су</w:t>
      </w:r>
      <w:r w:rsidR="00E1759B">
        <w:rPr>
          <w:rFonts w:ascii="Times New Roman" w:hAnsi="Times New Roman" w:cs="Times New Roman"/>
          <w:sz w:val="24"/>
          <w:szCs w:val="24"/>
        </w:rPr>
        <w:t>льфанол</w:t>
      </w:r>
      <w:proofErr w:type="spellEnd"/>
      <w:r w:rsidR="00E1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59B">
        <w:rPr>
          <w:rFonts w:ascii="Times New Roman" w:hAnsi="Times New Roman" w:cs="Times New Roman"/>
          <w:sz w:val="24"/>
          <w:szCs w:val="24"/>
        </w:rPr>
        <w:t>алкиламиды</w:t>
      </w:r>
      <w:proofErr w:type="spellEnd"/>
      <w:r w:rsidR="00E1759B">
        <w:rPr>
          <w:rFonts w:ascii="Times New Roman" w:hAnsi="Times New Roman" w:cs="Times New Roman"/>
          <w:sz w:val="24"/>
          <w:szCs w:val="24"/>
        </w:rPr>
        <w:t xml:space="preserve"> и прочие) </w:t>
      </w:r>
      <w:r w:rsidR="00F50BD2" w:rsidRPr="00F50BD2">
        <w:rPr>
          <w:rFonts w:ascii="Times New Roman" w:hAnsi="Times New Roman" w:cs="Times New Roman"/>
          <w:sz w:val="24"/>
          <w:szCs w:val="24"/>
        </w:rPr>
        <w:t>Прил. п.1.48</w:t>
      </w:r>
    </w:p>
    <w:p w:rsidR="00F50BD2" w:rsidRPr="00F50BD2" w:rsidRDefault="00F50BD2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BD2">
        <w:rPr>
          <w:rFonts w:ascii="Times New Roman" w:hAnsi="Times New Roman" w:cs="Times New Roman"/>
          <w:sz w:val="24"/>
          <w:szCs w:val="24"/>
        </w:rPr>
        <w:t>1 раз в 2 года</w:t>
      </w:r>
      <w:r w:rsidR="001802D7">
        <w:rPr>
          <w:rFonts w:ascii="Times New Roman" w:hAnsi="Times New Roman" w:cs="Times New Roman"/>
          <w:sz w:val="24"/>
          <w:szCs w:val="24"/>
        </w:rPr>
        <w:t>.</w:t>
      </w:r>
    </w:p>
    <w:p w:rsidR="00F50BD2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F50BD2" w:rsidRPr="00F50BD2">
        <w:rPr>
          <w:rFonts w:ascii="Times New Roman" w:hAnsi="Times New Roman" w:cs="Times New Roman"/>
          <w:sz w:val="24"/>
          <w:szCs w:val="24"/>
        </w:rPr>
        <w:t>лора неорганические соединения (гидрохлорид, кислоты, оксиды) п.1.8.1 1 раз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509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09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5509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виды работ по приказам 302н и 29-н</w:t>
      </w:r>
    </w:p>
    <w:p w:rsidR="00C15509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ВОПФ по приказам 302н и 29-н</w:t>
      </w:r>
    </w:p>
    <w:p w:rsidR="00C15509" w:rsidRPr="00F50BD2" w:rsidRDefault="00C15509" w:rsidP="00F50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страхователю.</w:t>
      </w:r>
    </w:p>
    <w:p w:rsidR="00F50BD2" w:rsidRDefault="00F50BD2" w:rsidP="00F50BD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5E18" w:rsidRPr="00C434D3" w:rsidRDefault="00E65E18" w:rsidP="00C434D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65E18" w:rsidRPr="00C434D3" w:rsidSect="009D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83A"/>
    <w:multiLevelType w:val="hybridMultilevel"/>
    <w:tmpl w:val="6DD8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2864"/>
    <w:multiLevelType w:val="hybridMultilevel"/>
    <w:tmpl w:val="A038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D5A"/>
    <w:multiLevelType w:val="hybridMultilevel"/>
    <w:tmpl w:val="5E7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95"/>
    <w:rsid w:val="001802D7"/>
    <w:rsid w:val="002701FF"/>
    <w:rsid w:val="003C4B30"/>
    <w:rsid w:val="008F3395"/>
    <w:rsid w:val="009D0FF9"/>
    <w:rsid w:val="00C15509"/>
    <w:rsid w:val="00C434D3"/>
    <w:rsid w:val="00DE192B"/>
    <w:rsid w:val="00E1759B"/>
    <w:rsid w:val="00E65E18"/>
    <w:rsid w:val="00EA0971"/>
    <w:rsid w:val="00F5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9"/>
  </w:style>
  <w:style w:type="paragraph" w:styleId="2">
    <w:name w:val="heading 2"/>
    <w:basedOn w:val="a"/>
    <w:link w:val="20"/>
    <w:uiPriority w:val="9"/>
    <w:qFormat/>
    <w:rsid w:val="00C43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0158415/hdoc/1179" TargetMode="External"/><Relationship Id="rId5" Type="http://schemas.openxmlformats.org/officeDocument/2006/relationships/hyperlink" Target="https://its.1c.ru/db/garant/content/400158415/h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varencova_sv</dc:creator>
  <cp:lastModifiedBy>varencova_sv</cp:lastModifiedBy>
  <cp:revision>2</cp:revision>
  <dcterms:created xsi:type="dcterms:W3CDTF">2021-04-02T06:37:00Z</dcterms:created>
  <dcterms:modified xsi:type="dcterms:W3CDTF">2021-04-02T06:37:00Z</dcterms:modified>
</cp:coreProperties>
</file>