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2FEA" w:rsidRDefault="00F469ED" w:rsidP="008D2FEA">
      <w:pPr>
        <w:pStyle w:val="a3"/>
        <w:ind w:firstLine="567"/>
        <w:jc w:val="both"/>
      </w:pPr>
    </w:p>
    <w:p w:rsidR="00000000" w:rsidRDefault="00F469ED" w:rsidP="008D2FEA">
      <w:pPr>
        <w:pStyle w:val="a3"/>
        <w:ind w:left="6237" w:firstLine="567"/>
        <w:jc w:val="both"/>
        <w:rPr>
          <w:sz w:val="20"/>
          <w:szCs w:val="20"/>
        </w:rPr>
      </w:pPr>
      <w:r w:rsidRPr="008D2FEA">
        <w:rPr>
          <w:sz w:val="20"/>
          <w:szCs w:val="20"/>
        </w:rPr>
        <w:t xml:space="preserve">Приложение N 1 к Решению Совета депутатов Чапаевского сельского поселения от 28.05.2007 N 104 </w:t>
      </w:r>
    </w:p>
    <w:p w:rsidR="008D2FEA" w:rsidRPr="008D2FEA" w:rsidRDefault="008D2FEA" w:rsidP="008D2FEA">
      <w:pPr>
        <w:pStyle w:val="a3"/>
        <w:ind w:left="5103" w:firstLine="567"/>
        <w:jc w:val="both"/>
        <w:rPr>
          <w:sz w:val="20"/>
          <w:szCs w:val="20"/>
        </w:rPr>
      </w:pPr>
    </w:p>
    <w:p w:rsidR="00000000" w:rsidRPr="008D2FEA" w:rsidRDefault="00F469ED" w:rsidP="008D2FEA">
      <w:pPr>
        <w:pStyle w:val="a3"/>
        <w:ind w:left="3892" w:firstLine="567"/>
        <w:jc w:val="center"/>
        <w:rPr>
          <w:b/>
          <w:bCs/>
        </w:rPr>
      </w:pPr>
      <w:r w:rsidRPr="008D2FEA">
        <w:rPr>
          <w:b/>
          <w:bCs/>
        </w:rPr>
        <w:t>ПОЛОЖЕНИЕ</w:t>
      </w:r>
    </w:p>
    <w:p w:rsidR="00000000" w:rsidRDefault="00F469ED" w:rsidP="008D2FEA">
      <w:pPr>
        <w:pStyle w:val="a3"/>
        <w:ind w:left="964" w:firstLine="567"/>
        <w:jc w:val="center"/>
        <w:rPr>
          <w:b/>
          <w:bCs/>
        </w:rPr>
      </w:pPr>
      <w:r w:rsidRPr="008D2FEA">
        <w:rPr>
          <w:b/>
          <w:bCs/>
        </w:rPr>
        <w:t>О ЖИЛИЩНОЙ КОМИССИИ ЧАПАЕВСКОГО СЕЛЬСКОГО ПОСЕЛЕНИЯ КРАСНОСЕЛЬСКОГО МУНИЦИПАЛЬНОГО РАЙОНА КОСТРОМСКОЙ ОБЛАСТИ</w:t>
      </w:r>
    </w:p>
    <w:p w:rsidR="008D2FEA" w:rsidRPr="008D2FEA" w:rsidRDefault="008D2FEA" w:rsidP="008D2FEA">
      <w:pPr>
        <w:pStyle w:val="a3"/>
        <w:ind w:left="964" w:firstLine="567"/>
        <w:jc w:val="center"/>
        <w:rPr>
          <w:b/>
          <w:bCs/>
        </w:rPr>
      </w:pPr>
    </w:p>
    <w:p w:rsidR="00000000" w:rsidRDefault="00F469ED" w:rsidP="008D2FEA">
      <w:pPr>
        <w:pStyle w:val="a3"/>
        <w:ind w:left="3859" w:firstLine="567"/>
        <w:jc w:val="both"/>
      </w:pPr>
      <w:r w:rsidRPr="008D2FEA">
        <w:t xml:space="preserve">1. Общие положения </w:t>
      </w:r>
    </w:p>
    <w:p w:rsidR="008D2FEA" w:rsidRPr="008D2FEA" w:rsidRDefault="008D2FEA" w:rsidP="008D2FEA">
      <w:pPr>
        <w:pStyle w:val="a3"/>
        <w:ind w:left="3859" w:firstLine="567"/>
        <w:jc w:val="both"/>
      </w:pPr>
    </w:p>
    <w:p w:rsidR="00000000" w:rsidRPr="008D2FEA" w:rsidRDefault="00F469ED" w:rsidP="008D2FEA">
      <w:pPr>
        <w:pStyle w:val="a3"/>
        <w:ind w:left="4" w:firstLine="567"/>
        <w:jc w:val="both"/>
      </w:pPr>
      <w:r w:rsidRPr="008D2FEA">
        <w:t xml:space="preserve">1.1. </w:t>
      </w:r>
      <w:r w:rsidRPr="008D2FEA">
        <w:t>Настоящее Положение разработано в соответствии с Жилищным кодексом Российской Федерации от 29 декабря 2004 года N 188-ФЗ, Уставом Чапаевского сельского поселения, другими действующими нормативными актами и определяет порядок организации работы жилищной ком</w:t>
      </w:r>
      <w:r w:rsidRPr="008D2FEA">
        <w:t xml:space="preserve">иссии Чапаевского сельского поселения (далее - Комиссия). </w:t>
      </w:r>
    </w:p>
    <w:p w:rsidR="00000000" w:rsidRPr="008D2FEA" w:rsidRDefault="00F469ED" w:rsidP="008D2FEA">
      <w:pPr>
        <w:pStyle w:val="a3"/>
        <w:ind w:left="4" w:firstLine="567"/>
        <w:jc w:val="both"/>
      </w:pPr>
      <w:r w:rsidRPr="008D2FEA">
        <w:t>1.2. Настоящее Положение разработано в целях совершенствования системы управления жилищным фондом поселения, соблюдения и закрепления жилищных прав граждан, контроля за исполнением жилищного законо</w:t>
      </w:r>
      <w:r w:rsidRPr="008D2FEA">
        <w:t xml:space="preserve">дательства и создания единой системы регулирования жилищных правоотношений в Чапаевском сельском поселении. </w:t>
      </w:r>
    </w:p>
    <w:p w:rsidR="00000000" w:rsidRDefault="00F469ED" w:rsidP="008D2FEA">
      <w:pPr>
        <w:pStyle w:val="a3"/>
        <w:ind w:left="4" w:firstLine="567"/>
        <w:jc w:val="both"/>
      </w:pPr>
      <w:r w:rsidRPr="008D2FEA">
        <w:t>1.3. Комиссия в своей деятельности руководствуется действующим законодательством Российской Федерации, Костромской области, нормативно-правовыми ак</w:t>
      </w:r>
      <w:r w:rsidRPr="008D2FEA">
        <w:t xml:space="preserve">тами органов местного самоуправления Чапаевского сельского поселения, настоящим Положением. </w:t>
      </w:r>
    </w:p>
    <w:p w:rsidR="008D2FEA" w:rsidRPr="008D2FEA" w:rsidRDefault="008D2FEA" w:rsidP="008D2FEA">
      <w:pPr>
        <w:pStyle w:val="a3"/>
        <w:ind w:left="4" w:firstLine="567"/>
        <w:jc w:val="both"/>
      </w:pPr>
    </w:p>
    <w:p w:rsidR="00000000" w:rsidRDefault="00F469ED" w:rsidP="0054212E">
      <w:pPr>
        <w:pStyle w:val="a3"/>
        <w:jc w:val="center"/>
      </w:pPr>
      <w:r w:rsidRPr="008D2FEA">
        <w:t>2. Состав жилищной комиссии Чапаевского сельского поселения</w:t>
      </w:r>
    </w:p>
    <w:p w:rsidR="008D2FEA" w:rsidRPr="008D2FEA" w:rsidRDefault="008D2FEA" w:rsidP="0054212E">
      <w:pPr>
        <w:pStyle w:val="a3"/>
        <w:jc w:val="center"/>
      </w:pPr>
    </w:p>
    <w:p w:rsidR="00000000" w:rsidRPr="008D2FEA" w:rsidRDefault="00F469ED" w:rsidP="0054212E">
      <w:pPr>
        <w:pStyle w:val="a3"/>
        <w:ind w:left="547" w:firstLine="20"/>
        <w:jc w:val="both"/>
      </w:pPr>
      <w:r w:rsidRPr="008D2FEA">
        <w:t xml:space="preserve">2.1. В постоянный состав Комиссии входят: </w:t>
      </w:r>
    </w:p>
    <w:p w:rsidR="00000000" w:rsidRPr="008D2FEA" w:rsidRDefault="00F469ED" w:rsidP="008D2FEA">
      <w:pPr>
        <w:pStyle w:val="a3"/>
        <w:spacing w:before="4"/>
        <w:ind w:left="9" w:firstLine="567"/>
        <w:jc w:val="both"/>
      </w:pPr>
      <w:r w:rsidRPr="008D2FEA">
        <w:t>1) специалист 1 категории администрации Чапаевского сельско</w:t>
      </w:r>
      <w:r w:rsidRPr="008D2FEA">
        <w:t>го поселения</w:t>
      </w:r>
      <w:r w:rsidR="008D2FEA" w:rsidRPr="008D2FEA">
        <w:t xml:space="preserve"> - </w:t>
      </w:r>
      <w:r w:rsidR="008D2FEA">
        <w:t xml:space="preserve"> </w:t>
      </w:r>
      <w:r w:rsidRPr="008D2FEA">
        <w:t xml:space="preserve">председатель Комиссии; </w:t>
      </w:r>
    </w:p>
    <w:p w:rsidR="00000000" w:rsidRPr="008D2FEA" w:rsidRDefault="00F469ED" w:rsidP="008D2FEA">
      <w:pPr>
        <w:pStyle w:val="a3"/>
        <w:spacing w:before="4"/>
        <w:ind w:left="9" w:firstLine="567"/>
        <w:jc w:val="both"/>
      </w:pPr>
      <w:r w:rsidRPr="008D2FEA">
        <w:t>2)</w:t>
      </w:r>
      <w:r w:rsidR="008D2FEA" w:rsidRPr="008D2FEA">
        <w:t xml:space="preserve"> заместитель главы Чапаевского </w:t>
      </w:r>
      <w:r w:rsidRPr="008D2FEA">
        <w:t xml:space="preserve">сельского поселения - заместитель председателя Комиссии; </w:t>
      </w:r>
    </w:p>
    <w:p w:rsidR="00000000" w:rsidRPr="008D2FEA" w:rsidRDefault="00F469ED" w:rsidP="008D2FEA">
      <w:pPr>
        <w:pStyle w:val="a3"/>
        <w:tabs>
          <w:tab w:val="left" w:pos="532"/>
          <w:tab w:val="left" w:pos="567"/>
        </w:tabs>
        <w:ind w:firstLine="567"/>
        <w:jc w:val="both"/>
      </w:pPr>
      <w:r w:rsidRPr="008D2FEA">
        <w:t>3) ведущий специалист администрации Ч</w:t>
      </w:r>
      <w:r w:rsidR="008D2FEA" w:rsidRPr="008D2FEA">
        <w:t xml:space="preserve">апаевского сельского поселения  </w:t>
      </w:r>
      <w:r w:rsidRPr="008D2FEA">
        <w:t xml:space="preserve">- член </w:t>
      </w:r>
    </w:p>
    <w:p w:rsidR="00000000" w:rsidRPr="008D2FEA" w:rsidRDefault="00F469ED" w:rsidP="008D2FEA">
      <w:pPr>
        <w:pStyle w:val="a3"/>
        <w:ind w:left="14" w:firstLine="567"/>
        <w:jc w:val="both"/>
      </w:pPr>
      <w:r w:rsidRPr="008D2FEA">
        <w:t xml:space="preserve">Комиссии; </w:t>
      </w:r>
    </w:p>
    <w:p w:rsidR="00000000" w:rsidRPr="008D2FEA" w:rsidRDefault="008D2FEA" w:rsidP="008D2FEA">
      <w:pPr>
        <w:pStyle w:val="a3"/>
        <w:jc w:val="both"/>
      </w:pPr>
      <w:r>
        <w:t xml:space="preserve">      4) </w:t>
      </w:r>
      <w:r w:rsidR="00F469ED" w:rsidRPr="008D2FEA">
        <w:t xml:space="preserve">социальный работник - </w:t>
      </w:r>
      <w:r w:rsidR="00F469ED" w:rsidRPr="008D2FEA">
        <w:t xml:space="preserve">член Комиссии; </w:t>
      </w:r>
    </w:p>
    <w:p w:rsidR="00000000" w:rsidRPr="008D2FEA" w:rsidRDefault="008D2FEA" w:rsidP="008D2FEA">
      <w:pPr>
        <w:pStyle w:val="a3"/>
        <w:jc w:val="both"/>
      </w:pPr>
      <w:r>
        <w:t xml:space="preserve">      5) </w:t>
      </w:r>
      <w:r w:rsidR="00F469ED" w:rsidRPr="008D2FEA">
        <w:t xml:space="preserve">директор Ивановского Дома культуры - член Комиссии; </w:t>
      </w:r>
    </w:p>
    <w:p w:rsidR="00000000" w:rsidRPr="008D2FEA" w:rsidRDefault="00F469ED" w:rsidP="008D2FEA">
      <w:pPr>
        <w:pStyle w:val="a3"/>
        <w:ind w:left="547" w:firstLine="567"/>
        <w:jc w:val="both"/>
      </w:pPr>
      <w:r w:rsidRPr="008D2FEA">
        <w:t xml:space="preserve">2.2. При необходимости в работе Комиссии участвуют: </w:t>
      </w:r>
    </w:p>
    <w:p w:rsidR="008D2FEA" w:rsidRDefault="0054212E" w:rsidP="008D2FEA">
      <w:pPr>
        <w:pStyle w:val="a3"/>
        <w:numPr>
          <w:ilvl w:val="0"/>
          <w:numId w:val="2"/>
        </w:numPr>
        <w:ind w:left="567"/>
        <w:jc w:val="both"/>
      </w:pPr>
      <w:r>
        <w:t xml:space="preserve"> </w:t>
      </w:r>
      <w:r w:rsidR="00F469ED" w:rsidRPr="008D2FEA">
        <w:t xml:space="preserve">представитель комитета по архитектуре и строительству; </w:t>
      </w:r>
    </w:p>
    <w:p w:rsidR="0054212E" w:rsidRDefault="0054212E" w:rsidP="0054212E">
      <w:pPr>
        <w:pStyle w:val="a3"/>
        <w:numPr>
          <w:ilvl w:val="0"/>
          <w:numId w:val="2"/>
        </w:numPr>
        <w:ind w:left="567"/>
        <w:jc w:val="both"/>
      </w:pPr>
      <w:r>
        <w:t xml:space="preserve"> </w:t>
      </w:r>
      <w:r w:rsidR="00F469ED" w:rsidRPr="008D2FEA">
        <w:t xml:space="preserve">представитель организации, </w:t>
      </w:r>
      <w:r w:rsidR="00F469ED" w:rsidRPr="008D2FEA">
        <w:t xml:space="preserve">осуществляющей техническое обслуживание зданий; </w:t>
      </w:r>
    </w:p>
    <w:p w:rsidR="00000000" w:rsidRPr="008D2FEA" w:rsidRDefault="0054212E" w:rsidP="0054212E">
      <w:pPr>
        <w:pStyle w:val="a3"/>
        <w:numPr>
          <w:ilvl w:val="0"/>
          <w:numId w:val="2"/>
        </w:numPr>
        <w:ind w:left="567"/>
        <w:jc w:val="both"/>
      </w:pPr>
      <w:r>
        <w:t xml:space="preserve"> </w:t>
      </w:r>
      <w:r w:rsidR="00F469ED" w:rsidRPr="008D2FEA">
        <w:t xml:space="preserve">представитель противопожарной службы поселения; </w:t>
      </w:r>
    </w:p>
    <w:p w:rsidR="0054212E" w:rsidRDefault="0054212E" w:rsidP="0054212E">
      <w:pPr>
        <w:pStyle w:val="a3"/>
        <w:numPr>
          <w:ilvl w:val="0"/>
          <w:numId w:val="2"/>
        </w:numPr>
        <w:spacing w:before="4"/>
        <w:ind w:left="787" w:hanging="235"/>
        <w:jc w:val="both"/>
      </w:pPr>
      <w:r>
        <w:t xml:space="preserve"> </w:t>
      </w:r>
      <w:r w:rsidR="00F469ED" w:rsidRPr="008D2FEA">
        <w:t xml:space="preserve">представитель организации, обеспечивающей газоснабжение; </w:t>
      </w:r>
    </w:p>
    <w:p w:rsidR="00000000" w:rsidRDefault="0054212E" w:rsidP="0054212E">
      <w:pPr>
        <w:pStyle w:val="a3"/>
        <w:numPr>
          <w:ilvl w:val="0"/>
          <w:numId w:val="2"/>
        </w:numPr>
        <w:spacing w:before="4"/>
        <w:ind w:left="787" w:hanging="235"/>
        <w:jc w:val="both"/>
      </w:pPr>
      <w:r>
        <w:t xml:space="preserve"> </w:t>
      </w:r>
      <w:r w:rsidR="00F469ED" w:rsidRPr="008D2FEA">
        <w:t xml:space="preserve">другие представители по согласованию. </w:t>
      </w:r>
    </w:p>
    <w:p w:rsidR="0054212E" w:rsidRPr="008D2FEA" w:rsidRDefault="0054212E" w:rsidP="0054212E">
      <w:pPr>
        <w:pStyle w:val="a3"/>
        <w:spacing w:before="4"/>
        <w:ind w:left="787"/>
        <w:jc w:val="both"/>
      </w:pPr>
    </w:p>
    <w:p w:rsidR="00000000" w:rsidRDefault="00F469ED" w:rsidP="0054212E">
      <w:pPr>
        <w:pStyle w:val="a3"/>
        <w:jc w:val="center"/>
      </w:pPr>
      <w:r w:rsidRPr="008D2FEA">
        <w:t xml:space="preserve">3. Полномочия жилищной комиссии </w:t>
      </w:r>
      <w:r w:rsidRPr="008D2FEA">
        <w:t>Чапаевского сельского поселения</w:t>
      </w:r>
    </w:p>
    <w:p w:rsidR="0054212E" w:rsidRPr="008D2FEA" w:rsidRDefault="0054212E" w:rsidP="0054212E">
      <w:pPr>
        <w:pStyle w:val="a3"/>
        <w:jc w:val="center"/>
      </w:pPr>
    </w:p>
    <w:p w:rsidR="00000000" w:rsidRPr="008D2FEA" w:rsidRDefault="00F469ED" w:rsidP="0054212E">
      <w:pPr>
        <w:pStyle w:val="a3"/>
        <w:ind w:left="547" w:firstLine="20"/>
        <w:jc w:val="both"/>
      </w:pPr>
      <w:r w:rsidRPr="008D2FEA">
        <w:t xml:space="preserve">3.1. Комиссия обладает следующими полномочиями: </w:t>
      </w:r>
    </w:p>
    <w:p w:rsidR="0054212E" w:rsidRDefault="00F469ED" w:rsidP="0054212E">
      <w:pPr>
        <w:pStyle w:val="a3"/>
        <w:numPr>
          <w:ilvl w:val="0"/>
          <w:numId w:val="7"/>
        </w:numPr>
        <w:spacing w:before="4"/>
        <w:ind w:left="851" w:hanging="284"/>
        <w:jc w:val="both"/>
      </w:pPr>
      <w:r w:rsidRPr="008D2FEA">
        <w:t xml:space="preserve">принятие на учет граждан, нуждающихся в улучшении жилищных условий и снятие граждан с учета; </w:t>
      </w:r>
    </w:p>
    <w:p w:rsidR="0054212E" w:rsidRDefault="00F469ED" w:rsidP="0054212E">
      <w:pPr>
        <w:pStyle w:val="a3"/>
        <w:numPr>
          <w:ilvl w:val="0"/>
          <w:numId w:val="7"/>
        </w:numPr>
        <w:spacing w:before="4"/>
        <w:ind w:left="851" w:hanging="284"/>
        <w:jc w:val="both"/>
      </w:pPr>
      <w:r w:rsidRPr="008D2FEA">
        <w:t xml:space="preserve">принятие решений о предоставлении муниципального жилищного фонда; </w:t>
      </w:r>
    </w:p>
    <w:p w:rsidR="0054212E" w:rsidRDefault="00F469ED" w:rsidP="0054212E">
      <w:pPr>
        <w:pStyle w:val="a3"/>
        <w:numPr>
          <w:ilvl w:val="0"/>
          <w:numId w:val="7"/>
        </w:numPr>
        <w:spacing w:before="4"/>
        <w:ind w:left="851" w:hanging="284"/>
        <w:jc w:val="both"/>
      </w:pPr>
      <w:r w:rsidRPr="008D2FEA">
        <w:t xml:space="preserve">принятие решений о заключении договоров социального найма и внесении изменений в договора социального найма; </w:t>
      </w:r>
    </w:p>
    <w:p w:rsidR="0054212E" w:rsidRDefault="00F469ED" w:rsidP="0054212E">
      <w:pPr>
        <w:pStyle w:val="a3"/>
        <w:numPr>
          <w:ilvl w:val="0"/>
          <w:numId w:val="7"/>
        </w:numPr>
        <w:spacing w:before="4"/>
        <w:ind w:left="851" w:hanging="284"/>
        <w:jc w:val="both"/>
      </w:pPr>
      <w:r w:rsidRPr="008D2FEA">
        <w:t>принятие решений о выделении безвозмездных субсидий на строительство или</w:t>
      </w:r>
      <w:r w:rsidRPr="008D2FEA">
        <w:t xml:space="preserve"> </w:t>
      </w:r>
      <w:r w:rsidRPr="008D2FEA">
        <w:lastRenderedPageBreak/>
        <w:t xml:space="preserve">приобретение жилья; </w:t>
      </w:r>
    </w:p>
    <w:p w:rsidR="0054212E" w:rsidRDefault="00F469ED" w:rsidP="0054212E">
      <w:pPr>
        <w:pStyle w:val="a3"/>
        <w:numPr>
          <w:ilvl w:val="0"/>
          <w:numId w:val="7"/>
        </w:numPr>
        <w:spacing w:before="4"/>
        <w:ind w:left="851" w:hanging="284"/>
        <w:jc w:val="both"/>
      </w:pPr>
      <w:r w:rsidRPr="008D2FEA">
        <w:t xml:space="preserve">принятие решений о согласовании или об отказе в согласовании переустройства и перепланировки жилых помещений муниципального жилищного фонда; </w:t>
      </w:r>
    </w:p>
    <w:p w:rsidR="0054212E" w:rsidRDefault="00F469ED" w:rsidP="0054212E">
      <w:pPr>
        <w:pStyle w:val="a3"/>
        <w:numPr>
          <w:ilvl w:val="0"/>
          <w:numId w:val="7"/>
        </w:numPr>
        <w:spacing w:before="4"/>
        <w:ind w:left="851" w:hanging="284"/>
        <w:jc w:val="both"/>
      </w:pPr>
      <w:r w:rsidRPr="008D2FEA">
        <w:t>принятие решений о переводе или об отказе в переводе жилых помещений муниципального жи</w:t>
      </w:r>
      <w:r w:rsidRPr="008D2FEA">
        <w:t xml:space="preserve">лищного фонда в нежилые и нежилых помещений в жилые; </w:t>
      </w:r>
    </w:p>
    <w:p w:rsidR="0054212E" w:rsidRDefault="0054212E" w:rsidP="0054212E">
      <w:pPr>
        <w:pStyle w:val="a3"/>
        <w:numPr>
          <w:ilvl w:val="0"/>
          <w:numId w:val="7"/>
        </w:numPr>
        <w:spacing w:before="4"/>
        <w:ind w:left="851" w:hanging="284"/>
        <w:jc w:val="both"/>
      </w:pPr>
      <w:r w:rsidRPr="008D2FEA">
        <w:t xml:space="preserve">принятие решений о признании жилых помещений муниципального жилищного фонда непригодными для проживания; </w:t>
      </w:r>
    </w:p>
    <w:p w:rsidR="0054212E" w:rsidRDefault="0054212E" w:rsidP="0054212E">
      <w:pPr>
        <w:pStyle w:val="a3"/>
        <w:numPr>
          <w:ilvl w:val="0"/>
          <w:numId w:val="7"/>
        </w:numPr>
        <w:spacing w:before="4"/>
        <w:ind w:left="851" w:hanging="284"/>
        <w:jc w:val="both"/>
      </w:pPr>
      <w:r w:rsidRPr="008D2FEA">
        <w:t xml:space="preserve">рассматривать заявления, обращения граждан, юридических лиц (индивидуальных предпринимателей), должностных лиц, представителей государственных контролирующих (надзорных) органов, по вопросам, относящимся к компетенции комиссии, и принимать соответствующие решения в пределах предоставленных полномочий. </w:t>
      </w:r>
    </w:p>
    <w:p w:rsidR="0054212E" w:rsidRPr="008D2FEA" w:rsidRDefault="0054212E" w:rsidP="0054212E">
      <w:pPr>
        <w:pStyle w:val="a3"/>
        <w:spacing w:before="4"/>
        <w:ind w:left="851"/>
        <w:jc w:val="both"/>
      </w:pPr>
    </w:p>
    <w:p w:rsidR="0054212E" w:rsidRDefault="0054212E" w:rsidP="0054212E">
      <w:pPr>
        <w:pStyle w:val="a3"/>
        <w:ind w:left="1344" w:hanging="777"/>
        <w:jc w:val="center"/>
      </w:pPr>
      <w:r w:rsidRPr="008D2FEA">
        <w:t>4. Порядок работы жилищной комиссии Чапаевского сельского поселения</w:t>
      </w:r>
    </w:p>
    <w:p w:rsidR="0054212E" w:rsidRPr="008D2FEA" w:rsidRDefault="0054212E" w:rsidP="0054212E">
      <w:pPr>
        <w:pStyle w:val="a3"/>
        <w:ind w:left="1344" w:hanging="777"/>
        <w:jc w:val="center"/>
      </w:pPr>
    </w:p>
    <w:p w:rsidR="0054212E" w:rsidRPr="008D2FEA" w:rsidRDefault="0054212E" w:rsidP="0054212E">
      <w:pPr>
        <w:pStyle w:val="a3"/>
        <w:ind w:firstLine="567"/>
        <w:jc w:val="both"/>
      </w:pPr>
      <w:r w:rsidRPr="008D2FEA">
        <w:t xml:space="preserve">4.1. Персональный состав Комиссии утверждается постановлением главы Чапаевского сельского поселения </w:t>
      </w:r>
    </w:p>
    <w:p w:rsidR="0054212E" w:rsidRPr="008D2FEA" w:rsidRDefault="0054212E" w:rsidP="0054212E">
      <w:pPr>
        <w:pStyle w:val="a3"/>
        <w:ind w:firstLine="567"/>
        <w:jc w:val="both"/>
      </w:pPr>
      <w:r w:rsidRPr="008D2FEA">
        <w:t xml:space="preserve">4.2. Заседания Комиссии проводятся по мере необходимости, не реже 1 раза в месяц и считаются правомочными, если на них присутствует не менее половины постоянных членов Комиссии. </w:t>
      </w:r>
    </w:p>
    <w:p w:rsidR="0054212E" w:rsidRPr="008D2FEA" w:rsidRDefault="0054212E" w:rsidP="0054212E">
      <w:pPr>
        <w:pStyle w:val="a3"/>
        <w:ind w:left="4" w:firstLine="567"/>
        <w:jc w:val="both"/>
      </w:pPr>
      <w:r w:rsidRPr="008D2FEA">
        <w:t>4.3. Заседания Комиссии ведет председатель Комиссии, а в его отсутствие - заместитель.</w:t>
      </w:r>
    </w:p>
    <w:p w:rsidR="0054212E" w:rsidRPr="008D2FEA" w:rsidRDefault="0054212E" w:rsidP="0054212E">
      <w:pPr>
        <w:pStyle w:val="a3"/>
        <w:ind w:left="4" w:firstLine="567"/>
        <w:jc w:val="both"/>
      </w:pPr>
      <w:r w:rsidRPr="008D2FEA">
        <w:t xml:space="preserve">4.4. На заседание Комиссии по решению председателя, его заместителя могут быть приглашены руководители, представители предприятий, учреждений и организаций, ходатайствующие по существу рассматриваемого вопроса, а также граждане. </w:t>
      </w:r>
    </w:p>
    <w:p w:rsidR="0054212E" w:rsidRPr="008D2FEA" w:rsidRDefault="0054212E" w:rsidP="0054212E">
      <w:pPr>
        <w:pStyle w:val="a3"/>
        <w:tabs>
          <w:tab w:val="left" w:pos="993"/>
          <w:tab w:val="left" w:pos="1134"/>
        </w:tabs>
        <w:ind w:firstLine="567"/>
        <w:jc w:val="both"/>
      </w:pPr>
      <w:r>
        <w:t xml:space="preserve">4.5. </w:t>
      </w:r>
      <w:r w:rsidRPr="008D2FEA">
        <w:t xml:space="preserve">Решения Комиссии принимаются простым большинством голосов, присутствующих на </w:t>
      </w:r>
      <w:r>
        <w:t xml:space="preserve"> заседании  постоянных членов </w:t>
      </w:r>
      <w:r w:rsidRPr="008D2FEA">
        <w:t>Ко</w:t>
      </w:r>
      <w:r>
        <w:t xml:space="preserve">миссии. В случае равенства </w:t>
      </w:r>
      <w:r w:rsidRPr="008D2FEA">
        <w:t xml:space="preserve">голосов, </w:t>
      </w:r>
      <w:r>
        <w:t xml:space="preserve"> </w:t>
      </w:r>
      <w:r w:rsidRPr="008D2FEA">
        <w:t xml:space="preserve">мнение председательствующего является решающим. </w:t>
      </w:r>
    </w:p>
    <w:p w:rsidR="0054212E" w:rsidRPr="008D2FEA" w:rsidRDefault="0054212E" w:rsidP="0054212E">
      <w:pPr>
        <w:pStyle w:val="a3"/>
        <w:ind w:left="542" w:firstLine="25"/>
        <w:jc w:val="both"/>
      </w:pPr>
      <w:r w:rsidRPr="008D2FEA">
        <w:t xml:space="preserve">4.6. На заседании Комиссии ведется протокол, в котором указываются: </w:t>
      </w:r>
    </w:p>
    <w:p w:rsidR="0054212E" w:rsidRPr="008D2FEA" w:rsidRDefault="0054212E" w:rsidP="0054212E">
      <w:pPr>
        <w:pStyle w:val="a3"/>
        <w:ind w:left="542" w:firstLine="25"/>
        <w:jc w:val="both"/>
      </w:pPr>
      <w:r w:rsidRPr="008D2FEA">
        <w:t xml:space="preserve">- дата и номер протокола заседания; </w:t>
      </w:r>
    </w:p>
    <w:p w:rsidR="0054212E" w:rsidRPr="008D2FEA" w:rsidRDefault="0054212E" w:rsidP="0054212E">
      <w:pPr>
        <w:pStyle w:val="a3"/>
        <w:ind w:left="542" w:firstLine="25"/>
        <w:jc w:val="both"/>
      </w:pPr>
      <w:r w:rsidRPr="008D2FEA">
        <w:t xml:space="preserve">- постоянные члены Комиссии и приглашенные, присутствовавшие на заседании; </w:t>
      </w:r>
    </w:p>
    <w:p w:rsidR="0054212E" w:rsidRPr="008D2FEA" w:rsidRDefault="0054212E" w:rsidP="0054212E">
      <w:pPr>
        <w:pStyle w:val="a3"/>
        <w:ind w:left="542" w:firstLine="25"/>
        <w:jc w:val="both"/>
      </w:pPr>
      <w:r w:rsidRPr="008D2FEA">
        <w:t xml:space="preserve">- краткое содержание рассматриваемых материалов и принятое по ним решение. </w:t>
      </w:r>
    </w:p>
    <w:p w:rsidR="0054212E" w:rsidRPr="008D2FEA" w:rsidRDefault="0054212E" w:rsidP="0054212E">
      <w:pPr>
        <w:pStyle w:val="a3"/>
        <w:ind w:firstLine="567"/>
        <w:jc w:val="both"/>
      </w:pPr>
      <w:r w:rsidRPr="008D2FEA">
        <w:t xml:space="preserve">4.7. Протокол заседания Комиссии оформляется в 3-дневный срок, подписывается постоянными членами Комиссии и утверждается постановлением главы Чапаевского сельского поселения. </w:t>
      </w:r>
    </w:p>
    <w:p w:rsidR="0054212E" w:rsidRPr="008D2FEA" w:rsidRDefault="0054212E" w:rsidP="0054212E">
      <w:pPr>
        <w:pStyle w:val="a3"/>
        <w:ind w:firstLine="567"/>
        <w:jc w:val="both"/>
      </w:pPr>
      <w:r w:rsidRPr="008D2FEA">
        <w:t xml:space="preserve">4.8. Протоколы заседаний Комиссии хранятся в течение 5 лет, а затем сдаются в установленном порядке в архив на постоянное хранение. </w:t>
      </w:r>
    </w:p>
    <w:p w:rsidR="0054212E" w:rsidRPr="008D2FEA" w:rsidRDefault="0054212E" w:rsidP="0054212E">
      <w:pPr>
        <w:pStyle w:val="a3"/>
        <w:ind w:firstLine="567"/>
        <w:jc w:val="both"/>
      </w:pPr>
      <w:r w:rsidRPr="008D2FEA">
        <w:t xml:space="preserve">4.9. Решения Комиссии (выписки из протоколов заседаний) направляются заявителям, другим заинтересованным лицам и представителям в 3-дневный срок после утверждения протокола заседания Комиссии. </w:t>
      </w:r>
    </w:p>
    <w:p w:rsidR="0054212E" w:rsidRPr="008D2FEA" w:rsidRDefault="0054212E" w:rsidP="0054212E">
      <w:pPr>
        <w:pStyle w:val="a3"/>
        <w:ind w:left="542" w:firstLine="25"/>
        <w:jc w:val="both"/>
        <w:sectPr w:rsidR="0054212E" w:rsidRPr="008D2FEA" w:rsidSect="008D2FEA">
          <w:pgSz w:w="11907" w:h="16840"/>
          <w:pgMar w:top="1134" w:right="567" w:bottom="1134" w:left="1134" w:header="152" w:footer="720" w:gutter="0"/>
          <w:cols w:space="720"/>
          <w:noEndnote/>
          <w:docGrid w:linePitch="299"/>
        </w:sectPr>
      </w:pPr>
      <w:r w:rsidRPr="008D2FEA">
        <w:t xml:space="preserve">4.10. Решения Комиссии могут быть обжалованы в установленном законом порядке. </w:t>
      </w:r>
    </w:p>
    <w:p w:rsidR="00F469ED" w:rsidRPr="008D2FEA" w:rsidRDefault="00F469ED" w:rsidP="0054212E">
      <w:pPr>
        <w:pStyle w:val="a3"/>
        <w:jc w:val="both"/>
      </w:pPr>
    </w:p>
    <w:sectPr w:rsidR="00F469ED" w:rsidRPr="008D2FEA" w:rsidSect="008D2FEA">
      <w:pgSz w:w="11907" w:h="16840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ED" w:rsidRDefault="00F469ED" w:rsidP="008D2FEA">
      <w:pPr>
        <w:spacing w:after="0" w:line="240" w:lineRule="auto"/>
      </w:pPr>
      <w:r>
        <w:separator/>
      </w:r>
    </w:p>
  </w:endnote>
  <w:endnote w:type="continuationSeparator" w:id="1">
    <w:p w:rsidR="00F469ED" w:rsidRDefault="00F469ED" w:rsidP="008D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ED" w:rsidRDefault="00F469ED" w:rsidP="008D2FEA">
      <w:pPr>
        <w:spacing w:after="0" w:line="240" w:lineRule="auto"/>
      </w:pPr>
      <w:r>
        <w:separator/>
      </w:r>
    </w:p>
  </w:footnote>
  <w:footnote w:type="continuationSeparator" w:id="1">
    <w:p w:rsidR="00F469ED" w:rsidRDefault="00F469ED" w:rsidP="008D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1DF"/>
    <w:multiLevelType w:val="singleLevel"/>
    <w:tmpl w:val="74F6A27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04B04A4"/>
    <w:multiLevelType w:val="singleLevel"/>
    <w:tmpl w:val="897617EE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90B4823"/>
    <w:multiLevelType w:val="hybridMultilevel"/>
    <w:tmpl w:val="6FD82DC6"/>
    <w:lvl w:ilvl="0" w:tplc="04190011">
      <w:start w:val="1"/>
      <w:numFmt w:val="decimal"/>
      <w:lvlText w:val="%1)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2A401781"/>
    <w:multiLevelType w:val="singleLevel"/>
    <w:tmpl w:val="84A2DD5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66297D03"/>
    <w:multiLevelType w:val="singleLevel"/>
    <w:tmpl w:val="EFD09FF0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6C373A59"/>
    <w:multiLevelType w:val="hybridMultilevel"/>
    <w:tmpl w:val="3BEE74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4B69B7"/>
    <w:rsid w:val="0054212E"/>
    <w:rsid w:val="008D2FEA"/>
    <w:rsid w:val="00F4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D2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FEA"/>
  </w:style>
  <w:style w:type="paragraph" w:styleId="a6">
    <w:name w:val="footer"/>
    <w:basedOn w:val="a"/>
    <w:link w:val="a7"/>
    <w:uiPriority w:val="99"/>
    <w:semiHidden/>
    <w:unhideWhenUsed/>
    <w:rsid w:val="008D2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2012-05-24T05:37:00Z</dcterms:created>
  <dcterms:modified xsi:type="dcterms:W3CDTF">2012-05-24T05:37:00Z</dcterms:modified>
</cp:coreProperties>
</file>