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09" w:rsidRDefault="00FE16BC">
      <w:pPr>
        <w:jc w:val="center"/>
        <w:rPr>
          <w:b/>
        </w:rPr>
      </w:pPr>
      <w:r>
        <w:rPr>
          <w:b/>
        </w:rPr>
        <w:t xml:space="preserve">ЗАКЛЮЧЕНИЕ </w:t>
      </w:r>
    </w:p>
    <w:p w:rsidR="00024409" w:rsidRDefault="00FE16BC">
      <w:pPr>
        <w:jc w:val="center"/>
      </w:pPr>
      <w:r>
        <w:t xml:space="preserve">о результатах общественных обсуждений по рассмотрению проекта </w:t>
      </w:r>
    </w:p>
    <w:p w:rsidR="00024409" w:rsidRDefault="00FE16BC">
      <w:pPr>
        <w:jc w:val="center"/>
      </w:pPr>
      <w:r>
        <w:t>внесения изменений в генеральный план Чапаевского сельского поселения Красносельского муниципального района Костромской области</w:t>
      </w:r>
    </w:p>
    <w:p w:rsidR="00024409" w:rsidRDefault="00024409">
      <w:pPr>
        <w:jc w:val="center"/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244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4409" w:rsidRDefault="00FE16BC">
            <w:pPr>
              <w:widowControl w:val="0"/>
            </w:pPr>
            <w:r>
              <w:rPr>
                <w:sz w:val="22"/>
              </w:rPr>
              <w:t>« 20 »</w:t>
            </w:r>
            <w:r>
              <w:rPr>
                <w:sz w:val="22"/>
                <w:u w:val="single"/>
              </w:rPr>
              <w:t xml:space="preserve">   августа   </w:t>
            </w:r>
            <w:r>
              <w:rPr>
                <w:sz w:val="22"/>
              </w:rPr>
              <w:t xml:space="preserve"> 2024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4409" w:rsidRDefault="00033392">
            <w:pPr>
              <w:widowControl w:val="0"/>
              <w:jc w:val="right"/>
            </w:pPr>
            <w:r>
              <w:rPr>
                <w:sz w:val="22"/>
              </w:rPr>
              <w:t>п</w:t>
            </w:r>
            <w:bookmarkStart w:id="0" w:name="_GoBack"/>
            <w:bookmarkEnd w:id="0"/>
            <w:r>
              <w:rPr>
                <w:sz w:val="22"/>
              </w:rPr>
              <w:t>. им. Чапаева</w:t>
            </w:r>
          </w:p>
        </w:tc>
      </w:tr>
    </w:tbl>
    <w:p w:rsidR="00024409" w:rsidRDefault="00024409">
      <w:pPr>
        <w:spacing w:line="276" w:lineRule="auto"/>
        <w:jc w:val="both"/>
      </w:pPr>
    </w:p>
    <w:p w:rsidR="00024409" w:rsidRDefault="00FE16BC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проведения общественных обсуждений:</w:t>
      </w:r>
    </w:p>
    <w:p w:rsidR="00024409" w:rsidRDefault="00FE16BC">
      <w:pPr>
        <w:spacing w:line="276" w:lineRule="auto"/>
        <w:ind w:firstLine="709"/>
        <w:jc w:val="both"/>
      </w:pPr>
      <w:r>
        <w:t>Постановление администрации Чапаевского сельского поселения Красносельского муниципального района Костромской области от 19.07.2024 г. № 52.</w:t>
      </w:r>
    </w:p>
    <w:p w:rsidR="00024409" w:rsidRDefault="00024409">
      <w:pPr>
        <w:spacing w:line="276" w:lineRule="auto"/>
        <w:ind w:firstLine="709"/>
        <w:jc w:val="both"/>
      </w:pPr>
    </w:p>
    <w:p w:rsidR="00024409" w:rsidRDefault="00FE16BC">
      <w:pPr>
        <w:tabs>
          <w:tab w:val="left" w:pos="709"/>
        </w:tabs>
        <w:spacing w:line="276" w:lineRule="auto"/>
        <w:ind w:firstLine="709"/>
        <w:jc w:val="both"/>
      </w:pPr>
      <w:r>
        <w:t>По результатам общественных обсуждений составлен протокол от 09.08.2024 г. №1, на основании которого подготовлено настоящее заключение о результатах  общественных обсуждений.</w:t>
      </w:r>
      <w:r>
        <w:rPr>
          <w:sz w:val="12"/>
          <w:szCs w:val="12"/>
        </w:rPr>
        <w:t xml:space="preserve">                       </w:t>
      </w:r>
    </w:p>
    <w:p w:rsidR="00024409" w:rsidRDefault="00FE16BC">
      <w:pPr>
        <w:tabs>
          <w:tab w:val="left" w:pos="709"/>
        </w:tabs>
        <w:spacing w:line="276" w:lineRule="auto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24409" w:rsidRDefault="00FE16BC">
      <w:pPr>
        <w:spacing w:line="276" w:lineRule="auto"/>
        <w:ind w:firstLine="709"/>
      </w:pPr>
      <w:r>
        <w:rPr>
          <w:b/>
        </w:rPr>
        <w:t>Организатор общественных обсуждений:</w:t>
      </w:r>
    </w:p>
    <w:p w:rsidR="00024409" w:rsidRDefault="00FE16BC">
      <w:pPr>
        <w:spacing w:line="276" w:lineRule="auto"/>
        <w:ind w:right="20"/>
        <w:jc w:val="both"/>
      </w:pPr>
      <w:r>
        <w:t>Администрация Чапаевского сельского поселения Красносельского муниципального района Костромской области.</w:t>
      </w:r>
    </w:p>
    <w:p w:rsidR="00024409" w:rsidRDefault="00024409">
      <w:pPr>
        <w:spacing w:line="276" w:lineRule="auto"/>
        <w:ind w:right="20"/>
        <w:jc w:val="both"/>
      </w:pPr>
    </w:p>
    <w:p w:rsidR="00024409" w:rsidRDefault="00FE16BC">
      <w:pPr>
        <w:spacing w:line="276" w:lineRule="auto"/>
        <w:ind w:firstLine="680"/>
        <w:jc w:val="both"/>
      </w:pPr>
      <w:r>
        <w:t>Экспозиция проекта проводилась на официальном сайте Красносельского</w:t>
      </w:r>
      <w:r>
        <w:br/>
        <w:t>муниципального района в информационно-телекоммуникационной сети "Интернет"</w:t>
      </w:r>
      <w:r>
        <w:br/>
        <w:t>по адресу: https://krasnoe.kostroma.gov.ru/ в разделе: Градостроительная</w:t>
      </w:r>
      <w:r>
        <w:br/>
        <w:t>деятельность – Публичные слушания – Проект внесения изменений в генеральный</w:t>
      </w:r>
      <w:r>
        <w:br/>
        <w:t>план Чапаевского сельского поселения и на официальном сайте Чапаевского</w:t>
      </w:r>
      <w:r>
        <w:br/>
        <w:t>сельского поселения в информационно-телекоммуникационной сети "Интернет" по</w:t>
      </w:r>
      <w:r>
        <w:br/>
        <w:t>адресу: https://чапаевское</w:t>
      </w:r>
      <w:proofErr w:type="gramStart"/>
      <w:r>
        <w:t>.р</w:t>
      </w:r>
      <w:proofErr w:type="gramEnd"/>
      <w:r>
        <w:t xml:space="preserve">ф/ в разделе: Градостроительство – </w:t>
      </w:r>
      <w:proofErr w:type="gramStart"/>
      <w:r>
        <w:t>Общественные</w:t>
      </w:r>
      <w:proofErr w:type="gramEnd"/>
      <w:r>
        <w:br/>
        <w:t>обсуждения по рассмотрению проекта внесения изменений в генеральный план и</w:t>
      </w:r>
      <w:r>
        <w:br/>
        <w:t>правила землепользования Чапаевского сельского поселения Красносельского</w:t>
      </w:r>
      <w:r>
        <w:br/>
        <w:t>муниципального района с 22 июля 2024 г. по 5 августа 2024 г.</w:t>
      </w:r>
    </w:p>
    <w:p w:rsidR="00024409" w:rsidRDefault="00FE16BC">
      <w:pPr>
        <w:spacing w:line="276" w:lineRule="auto"/>
        <w:ind w:firstLine="680"/>
        <w:jc w:val="both"/>
      </w:pPr>
      <w:r>
        <w:t xml:space="preserve">Предложения и замечания по проекту внесения изменений в генеральный план Чапаевского сельского поселения Красносельского муниципального района принимались администрацией Чапаевского сельского поселения Красносельского муниципального района Костромской области со дня опубликования оповещения  по 5 августа 2024 года посредством официального сайта или информационных систем, в письменном виде в администрацию Чапаевского сельского поселения Красносельского муниципального района по адресу: </w:t>
      </w:r>
      <w:proofErr w:type="spellStart"/>
      <w:r>
        <w:t>Красносельский</w:t>
      </w:r>
      <w:proofErr w:type="spellEnd"/>
      <w:r>
        <w:t xml:space="preserve"> район, п. </w:t>
      </w:r>
      <w:proofErr w:type="spellStart"/>
      <w:r>
        <w:t>им</w:t>
      </w:r>
      <w:proofErr w:type="gramStart"/>
      <w:r>
        <w:t>.Ч</w:t>
      </w:r>
      <w:proofErr w:type="gramEnd"/>
      <w:r>
        <w:t>апаева</w:t>
      </w:r>
      <w:proofErr w:type="spellEnd"/>
      <w:r>
        <w:t>, ул. Советская, д. 13 или в электронном виде по адресу: chapaevoadm@yandex.ru с пометкой «Внесения изменений в генеральный план Чапаевского сельского поселения Красносельского муниципального района» с указанием фамилии, имени, отчества, места жительства, контактных данных.</w:t>
      </w:r>
    </w:p>
    <w:p w:rsidR="00024409" w:rsidRDefault="00024409">
      <w:pPr>
        <w:spacing w:line="276" w:lineRule="auto"/>
        <w:ind w:firstLine="680"/>
        <w:jc w:val="both"/>
      </w:pPr>
    </w:p>
    <w:p w:rsidR="00024409" w:rsidRDefault="00FE16BC">
      <w:pPr>
        <w:autoSpaceDE w:val="0"/>
        <w:spacing w:after="60" w:line="276" w:lineRule="auto"/>
        <w:ind w:firstLine="709"/>
        <w:jc w:val="both"/>
        <w:rPr>
          <w:b/>
        </w:rPr>
      </w:pPr>
      <w:r>
        <w:rPr>
          <w:b/>
        </w:rPr>
        <w:t>Замечаний и предложений от участников общественных обсуждений по рассмотрению проекта внесения изменений в генеральный план Чапаевского сельского поселения Красносельского муниципального района Костромской области не поступило.</w:t>
      </w:r>
    </w:p>
    <w:p w:rsidR="00024409" w:rsidRDefault="00FE16BC">
      <w:pPr>
        <w:spacing w:line="276" w:lineRule="auto"/>
        <w:ind w:firstLine="709"/>
        <w:jc w:val="both"/>
      </w:pPr>
      <w:r>
        <w:rPr>
          <w:b/>
        </w:rPr>
        <w:t xml:space="preserve">Заключение: </w:t>
      </w:r>
    </w:p>
    <w:p w:rsidR="00024409" w:rsidRDefault="00FE16BC">
      <w:pPr>
        <w:spacing w:line="276" w:lineRule="auto"/>
        <w:ind w:firstLine="709"/>
        <w:jc w:val="both"/>
      </w:pPr>
      <w:r>
        <w:t xml:space="preserve">1. Считать общественные обсуждения по рассмотрению проекта внесения изменений в генеральный план Чапаевского сельского поселения Красносельского муниципального района Костромской области состоявшимися. </w:t>
      </w:r>
    </w:p>
    <w:p w:rsidR="00024409" w:rsidRDefault="00FE16BC">
      <w:pPr>
        <w:spacing w:line="276" w:lineRule="auto"/>
        <w:ind w:firstLine="709"/>
        <w:jc w:val="both"/>
      </w:pPr>
      <w:r>
        <w:lastRenderedPageBreak/>
        <w:t>2. Принять проект внесения изменений в генеральный план Чапаевского сельского поселения Красносельского муниципального района Костромской области, направить на утверждение в Собрание депутатов Красносельского муниципального района Костромской области.</w:t>
      </w:r>
    </w:p>
    <w:p w:rsidR="00024409" w:rsidRDefault="00FE16BC">
      <w:pPr>
        <w:spacing w:line="276" w:lineRule="auto"/>
        <w:ind w:firstLine="709"/>
        <w:jc w:val="both"/>
      </w:pPr>
      <w:r>
        <w:t xml:space="preserve">3. Настоящее заключение подлежит опубликованию в общественно-политической газете «Чапаевский вестник», в </w:t>
      </w:r>
      <w:r>
        <w:rPr>
          <w:color w:val="000000"/>
        </w:rPr>
        <w:t xml:space="preserve">информационном бюллетене «Вестник </w:t>
      </w:r>
      <w:proofErr w:type="spellStart"/>
      <w:r>
        <w:rPr>
          <w:color w:val="000000"/>
        </w:rPr>
        <w:t>Красноселья</w:t>
      </w:r>
      <w:proofErr w:type="spellEnd"/>
      <w:r>
        <w:rPr>
          <w:color w:val="000000"/>
        </w:rPr>
        <w:t>»,</w:t>
      </w:r>
      <w:r>
        <w:t xml:space="preserve"> размещению на официальных сайтах администрации Красносельского муниципального района и Чапаевского сельского поселения.</w:t>
      </w:r>
    </w:p>
    <w:p w:rsidR="00024409" w:rsidRDefault="00024409">
      <w:pPr>
        <w:spacing w:line="276" w:lineRule="auto"/>
        <w:ind w:firstLine="709"/>
        <w:jc w:val="both"/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544"/>
        <w:gridCol w:w="2567"/>
      </w:tblGrid>
      <w:tr w:rsidR="00024409">
        <w:tc>
          <w:tcPr>
            <w:tcW w:w="4820" w:type="dxa"/>
          </w:tcPr>
          <w:p w:rsidR="00024409" w:rsidRDefault="00FE16BC">
            <w:pPr>
              <w:widowControl w:val="0"/>
              <w:spacing w:line="276" w:lineRule="auto"/>
            </w:pPr>
            <w:r>
              <w:t>Председатель общественных обсуждений:</w:t>
            </w:r>
          </w:p>
        </w:tc>
        <w:tc>
          <w:tcPr>
            <w:tcW w:w="2544" w:type="dxa"/>
          </w:tcPr>
          <w:p w:rsidR="00024409" w:rsidRDefault="00FE16BC">
            <w:pPr>
              <w:widowControl w:val="0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</w:t>
            </w:r>
          </w:p>
        </w:tc>
        <w:tc>
          <w:tcPr>
            <w:tcW w:w="2567" w:type="dxa"/>
          </w:tcPr>
          <w:p w:rsidR="00024409" w:rsidRDefault="00FE16BC">
            <w:pPr>
              <w:widowControl w:val="0"/>
              <w:spacing w:line="276" w:lineRule="auto"/>
            </w:pPr>
            <w:r>
              <w:t>Г.А Смирнова</w:t>
            </w:r>
          </w:p>
          <w:p w:rsidR="00024409" w:rsidRDefault="00024409">
            <w:pPr>
              <w:widowControl w:val="0"/>
              <w:spacing w:line="276" w:lineRule="auto"/>
            </w:pPr>
          </w:p>
        </w:tc>
      </w:tr>
      <w:tr w:rsidR="00024409">
        <w:tc>
          <w:tcPr>
            <w:tcW w:w="4820" w:type="dxa"/>
          </w:tcPr>
          <w:p w:rsidR="00024409" w:rsidRDefault="00FE16BC">
            <w:pPr>
              <w:widowControl w:val="0"/>
              <w:spacing w:line="276" w:lineRule="auto"/>
            </w:pPr>
            <w:r>
              <w:t>Зам. председателя общественных обсуждений:</w:t>
            </w:r>
          </w:p>
        </w:tc>
        <w:tc>
          <w:tcPr>
            <w:tcW w:w="2544" w:type="dxa"/>
          </w:tcPr>
          <w:p w:rsidR="00024409" w:rsidRDefault="00FE16BC">
            <w:pPr>
              <w:widowControl w:val="0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</w:t>
            </w:r>
          </w:p>
        </w:tc>
        <w:tc>
          <w:tcPr>
            <w:tcW w:w="2567" w:type="dxa"/>
          </w:tcPr>
          <w:p w:rsidR="00024409" w:rsidRDefault="00FE16BC">
            <w:pPr>
              <w:widowControl w:val="0"/>
              <w:spacing w:line="276" w:lineRule="auto"/>
            </w:pPr>
            <w:r>
              <w:t xml:space="preserve">Ю.В. </w:t>
            </w:r>
            <w:proofErr w:type="spellStart"/>
            <w:r>
              <w:t>Кащицина</w:t>
            </w:r>
            <w:proofErr w:type="spellEnd"/>
          </w:p>
          <w:p w:rsidR="00024409" w:rsidRDefault="0002440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24409">
        <w:tc>
          <w:tcPr>
            <w:tcW w:w="4820" w:type="dxa"/>
          </w:tcPr>
          <w:p w:rsidR="00024409" w:rsidRDefault="00FE16BC">
            <w:pPr>
              <w:widowControl w:val="0"/>
              <w:spacing w:line="276" w:lineRule="auto"/>
            </w:pPr>
            <w:r>
              <w:t>Секретарь общественных обсуждений:</w:t>
            </w:r>
          </w:p>
        </w:tc>
        <w:tc>
          <w:tcPr>
            <w:tcW w:w="2544" w:type="dxa"/>
          </w:tcPr>
          <w:p w:rsidR="00024409" w:rsidRDefault="00FE16BC">
            <w:pPr>
              <w:widowControl w:val="0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</w:t>
            </w:r>
          </w:p>
        </w:tc>
        <w:tc>
          <w:tcPr>
            <w:tcW w:w="2567" w:type="dxa"/>
          </w:tcPr>
          <w:p w:rsidR="00024409" w:rsidRDefault="00FE16BC">
            <w:pPr>
              <w:widowControl w:val="0"/>
              <w:spacing w:line="276" w:lineRule="auto"/>
            </w:pPr>
            <w:r>
              <w:t>Е.Р. Волкова</w:t>
            </w:r>
          </w:p>
        </w:tc>
      </w:tr>
    </w:tbl>
    <w:p w:rsidR="00024409" w:rsidRDefault="00024409">
      <w:pPr>
        <w:tabs>
          <w:tab w:val="left" w:pos="1680"/>
        </w:tabs>
        <w:spacing w:line="276" w:lineRule="auto"/>
        <w:ind w:firstLine="709"/>
        <w:jc w:val="both"/>
      </w:pPr>
    </w:p>
    <w:sectPr w:rsidR="00024409">
      <w:pgSz w:w="11906" w:h="16838"/>
      <w:pgMar w:top="851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24409"/>
    <w:rsid w:val="00024409"/>
    <w:rsid w:val="00033392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9705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2"/>
    <w:uiPriority w:val="99"/>
    <w:unhideWhenUsed/>
    <w:rsid w:val="00D90082"/>
    <w:rPr>
      <w:color w:val="0000FF" w:themeColor="hyperlink"/>
      <w:u w:val="single"/>
    </w:rPr>
  </w:style>
  <w:style w:type="character" w:customStyle="1" w:styleId="a6">
    <w:name w:val="Символ нумерации"/>
    <w:qFormat/>
  </w:style>
  <w:style w:type="character" w:customStyle="1" w:styleId="a7">
    <w:name w:val="Посещённая гиперссылка"/>
    <w:rPr>
      <w:color w:val="8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97054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24DC4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1">
    <w:name w:val="header"/>
    <w:basedOn w:val="af0"/>
  </w:style>
  <w:style w:type="table" w:styleId="af2">
    <w:name w:val="Table Grid"/>
    <w:basedOn w:val="a3"/>
    <w:uiPriority w:val="59"/>
    <w:rsid w:val="009705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132</cp:revision>
  <cp:lastPrinted>2024-05-22T14:37:00Z</cp:lastPrinted>
  <dcterms:created xsi:type="dcterms:W3CDTF">2022-09-07T05:13:00Z</dcterms:created>
  <dcterms:modified xsi:type="dcterms:W3CDTF">2024-08-22T09:35:00Z</dcterms:modified>
  <dc:language>ru-RU</dc:language>
</cp:coreProperties>
</file>