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C2" w:rsidRPr="00674DC2" w:rsidRDefault="00674DC2" w:rsidP="0067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4DC2">
        <w:rPr>
          <w:rFonts w:ascii="Times New Roman" w:hAnsi="Times New Roman" w:cs="Times New Roman"/>
          <w:b/>
          <w:sz w:val="24"/>
          <w:szCs w:val="24"/>
        </w:rPr>
        <w:t xml:space="preserve">В Костромской области по требованию природоохранной прокуратуры суд обязал организацию прекратить эксплуатацию </w:t>
      </w:r>
      <w:proofErr w:type="spellStart"/>
      <w:r w:rsidRPr="00674DC2">
        <w:rPr>
          <w:rFonts w:ascii="Times New Roman" w:hAnsi="Times New Roman" w:cs="Times New Roman"/>
          <w:b/>
          <w:sz w:val="24"/>
          <w:szCs w:val="24"/>
        </w:rPr>
        <w:t>углетомильных</w:t>
      </w:r>
      <w:proofErr w:type="spellEnd"/>
      <w:r w:rsidRPr="00674DC2">
        <w:rPr>
          <w:rFonts w:ascii="Times New Roman" w:hAnsi="Times New Roman" w:cs="Times New Roman"/>
          <w:b/>
          <w:sz w:val="24"/>
          <w:szCs w:val="24"/>
        </w:rPr>
        <w:t xml:space="preserve"> печей в отсутствие </w:t>
      </w:r>
      <w:proofErr w:type="spellStart"/>
      <w:r w:rsidRPr="00674DC2">
        <w:rPr>
          <w:rFonts w:ascii="Times New Roman" w:hAnsi="Times New Roman" w:cs="Times New Roman"/>
          <w:b/>
          <w:sz w:val="24"/>
          <w:szCs w:val="24"/>
        </w:rPr>
        <w:t>пылегазоочистного</w:t>
      </w:r>
      <w:proofErr w:type="spellEnd"/>
      <w:r w:rsidRPr="00674DC2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674DC2" w:rsidRPr="00674DC2" w:rsidRDefault="00674DC2" w:rsidP="0067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Костромской межрайонной природоохранной прокуратурой по многочисленным обращениям граждан проведена проверка соблюдения законодательства об охране атмосферного воздуха.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 xml:space="preserve">Установлено, что предприятием, в целях производства древесного угля, в черте города Костромы эксплуатировались </w:t>
      </w:r>
      <w:proofErr w:type="spellStart"/>
      <w:r w:rsidRPr="00674DC2">
        <w:rPr>
          <w:rFonts w:ascii="Times New Roman" w:hAnsi="Times New Roman" w:cs="Times New Roman"/>
          <w:sz w:val="24"/>
          <w:szCs w:val="24"/>
        </w:rPr>
        <w:t>углетомильные</w:t>
      </w:r>
      <w:proofErr w:type="spellEnd"/>
      <w:r w:rsidRPr="00674DC2">
        <w:rPr>
          <w:rFonts w:ascii="Times New Roman" w:hAnsi="Times New Roman" w:cs="Times New Roman"/>
          <w:sz w:val="24"/>
          <w:szCs w:val="24"/>
        </w:rPr>
        <w:t xml:space="preserve"> печи в отсутствие </w:t>
      </w:r>
      <w:proofErr w:type="spellStart"/>
      <w:r w:rsidRPr="00674DC2">
        <w:rPr>
          <w:rFonts w:ascii="Times New Roman" w:hAnsi="Times New Roman" w:cs="Times New Roman"/>
          <w:sz w:val="24"/>
          <w:szCs w:val="24"/>
        </w:rPr>
        <w:t>пылегазоочистного</w:t>
      </w:r>
      <w:proofErr w:type="spellEnd"/>
      <w:r w:rsidRPr="00674DC2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В связи с тем, что меры, направленные на устранение нарушений,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не приняты, природоохранный прокурор обратился в суд.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Решением суда требования природоохранного прокурора удовлетворены. На предприятие и собственника земельного участка возложена обязанность прекратить эксплуатацию источников выбросов вредных (загрязняющих) веществ в атмосферный воздух.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По ходатайству природоохранного прокурора судом приняты обеспечительные меры – наложен запрет совершать ответчикам сделки с имуществом и земельным участком.</w:t>
      </w:r>
    </w:p>
    <w:p w:rsidR="0057082A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Устранение нарушений закона находится на контроле прокуратуры.</w:t>
      </w:r>
    </w:p>
    <w:sectPr w:rsidR="0057082A" w:rsidRPr="0067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C2"/>
    <w:rsid w:val="0057082A"/>
    <w:rsid w:val="006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93C5-53B1-4E82-BA71-3A04B96A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2022-05-31T07:20:00Z</dcterms:created>
  <dcterms:modified xsi:type="dcterms:W3CDTF">2022-05-31T07:21:00Z</dcterms:modified>
</cp:coreProperties>
</file>