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FE" w:rsidRPr="004659A9" w:rsidRDefault="005742FE" w:rsidP="004659A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Обзор</w:t>
      </w:r>
    </w:p>
    <w:p w:rsidR="005742FE" w:rsidRPr="004659A9" w:rsidRDefault="005742FE" w:rsidP="004659A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о рассмотрении обращений граждан, поступивших в администрацию </w:t>
      </w:r>
      <w:r w:rsidR="00106015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Чапаевского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сельского поселения</w:t>
      </w:r>
      <w:r w:rsidR="00106015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Красносельского муниципального района Костромской области</w:t>
      </w:r>
      <w:r w:rsidR="004659A9"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за </w:t>
      </w:r>
      <w:r w:rsidR="0018231E" w:rsidRPr="004659A9">
        <w:rPr>
          <w:rFonts w:ascii="Times New Roman" w:eastAsia="Times New Roman" w:hAnsi="Times New Roman" w:cs="Times New Roman"/>
          <w:b/>
          <w:bCs/>
          <w:sz w:val="28"/>
          <w:szCs w:val="36"/>
          <w:lang w:val="en-US"/>
        </w:rPr>
        <w:t>I</w:t>
      </w:r>
      <w:r w:rsidR="0018231E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квартал </w:t>
      </w:r>
      <w:r w:rsidR="00BC18A3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20</w:t>
      </w:r>
      <w:r w:rsidR="00553448">
        <w:rPr>
          <w:rFonts w:ascii="Times New Roman" w:eastAsia="Times New Roman" w:hAnsi="Times New Roman" w:cs="Times New Roman"/>
          <w:b/>
          <w:bCs/>
          <w:sz w:val="28"/>
          <w:szCs w:val="36"/>
        </w:rPr>
        <w:t>20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год</w:t>
      </w:r>
    </w:p>
    <w:p w:rsidR="005742FE" w:rsidRPr="004659A9" w:rsidRDefault="005742F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2B6" w:rsidRPr="004659A9" w:rsidRDefault="0018231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0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659A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5742FE" w:rsidRPr="004659A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5344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742FE" w:rsidRPr="004659A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659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r w:rsidR="00106015" w:rsidRPr="004659A9">
        <w:rPr>
          <w:rFonts w:ascii="Times New Roman" w:eastAsia="Times New Roman" w:hAnsi="Times New Roman" w:cs="Times New Roman"/>
          <w:sz w:val="28"/>
          <w:szCs w:val="28"/>
        </w:rPr>
        <w:t>Чапаевского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</w:t>
      </w:r>
      <w:r w:rsidR="005534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обращения граждан</w:t>
      </w:r>
      <w:r w:rsidR="00A97D04" w:rsidRPr="004659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6B75" w:rsidRPr="004659A9">
        <w:rPr>
          <w:rFonts w:ascii="Times New Roman" w:eastAsia="Times New Roman" w:hAnsi="Times New Roman" w:cs="Times New Roman"/>
          <w:sz w:val="28"/>
          <w:szCs w:val="28"/>
        </w:rPr>
        <w:t xml:space="preserve"> из них по информационным системам общего пользования поступило </w:t>
      </w:r>
      <w:r w:rsidR="00106015" w:rsidRPr="004659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6B75" w:rsidRPr="004659A9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06015" w:rsidRPr="004659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, на личном приеме принято </w:t>
      </w:r>
      <w:r w:rsidR="0055344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D6C59" w:rsidRPr="0046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</w:p>
    <w:p w:rsidR="005742FE" w:rsidRPr="004659A9" w:rsidRDefault="005742F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659A9">
        <w:rPr>
          <w:rFonts w:ascii="Times New Roman" w:eastAsia="Times New Roman" w:hAnsi="Times New Roman" w:cs="Times New Roman"/>
          <w:sz w:val="28"/>
          <w:szCs w:val="32"/>
        </w:rPr>
        <w:t xml:space="preserve">Наиболее распространенные </w:t>
      </w:r>
      <w:r w:rsidR="00106015" w:rsidRPr="004659A9">
        <w:rPr>
          <w:rFonts w:ascii="Times New Roman" w:eastAsia="Times New Roman" w:hAnsi="Times New Roman" w:cs="Times New Roman"/>
          <w:sz w:val="28"/>
          <w:szCs w:val="32"/>
        </w:rPr>
        <w:t xml:space="preserve">устные </w:t>
      </w:r>
      <w:r w:rsidRPr="004659A9">
        <w:rPr>
          <w:rFonts w:ascii="Times New Roman" w:eastAsia="Times New Roman" w:hAnsi="Times New Roman" w:cs="Times New Roman"/>
          <w:sz w:val="28"/>
          <w:szCs w:val="32"/>
        </w:rPr>
        <w:t>обращения граждан:</w:t>
      </w:r>
    </w:p>
    <w:p w:rsidR="005742FE" w:rsidRPr="004659A9" w:rsidRDefault="00AD02B6" w:rsidP="004659A9">
      <w:pPr>
        <w:pStyle w:val="a3"/>
        <w:numPr>
          <w:ilvl w:val="0"/>
          <w:numId w:val="9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hAnsi="Times New Roman" w:cs="Times New Roman"/>
          <w:bCs/>
          <w:sz w:val="28"/>
          <w:szCs w:val="28"/>
        </w:rPr>
        <w:t>О замене ламп уличного освещения</w:t>
      </w:r>
      <w:r w:rsidR="0018231E" w:rsidRPr="004659A9">
        <w:rPr>
          <w:rFonts w:ascii="Times New Roman" w:hAnsi="Times New Roman" w:cs="Times New Roman"/>
          <w:bCs/>
          <w:sz w:val="28"/>
          <w:szCs w:val="28"/>
        </w:rPr>
        <w:t>;</w:t>
      </w:r>
    </w:p>
    <w:p w:rsidR="00AD02B6" w:rsidRPr="00553448" w:rsidRDefault="00AD02B6" w:rsidP="00553448">
      <w:pPr>
        <w:pStyle w:val="a3"/>
        <w:numPr>
          <w:ilvl w:val="0"/>
          <w:numId w:val="9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hAnsi="Times New Roman" w:cs="Times New Roman"/>
          <w:sz w:val="28"/>
          <w:szCs w:val="28"/>
        </w:rPr>
        <w:t xml:space="preserve">О </w:t>
      </w:r>
      <w:r w:rsidR="00106015" w:rsidRPr="004659A9">
        <w:rPr>
          <w:rFonts w:ascii="Times New Roman" w:hAnsi="Times New Roman" w:cs="Times New Roman"/>
          <w:sz w:val="28"/>
          <w:szCs w:val="28"/>
        </w:rPr>
        <w:t>работе водопроводов</w:t>
      </w:r>
      <w:r w:rsidRPr="004659A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9F6B75" w:rsidRPr="004659A9" w:rsidRDefault="009F6B75" w:rsidP="004659A9">
      <w:pPr>
        <w:pStyle w:val="a3"/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659A9">
        <w:rPr>
          <w:rFonts w:ascii="Times New Roman" w:eastAsia="Times New Roman" w:hAnsi="Times New Roman" w:cs="Times New Roman"/>
          <w:sz w:val="28"/>
          <w:szCs w:val="32"/>
        </w:rPr>
        <w:t>Примеры решения проблем</w:t>
      </w:r>
    </w:p>
    <w:p w:rsidR="00AD02B6" w:rsidRPr="004659A9" w:rsidRDefault="00AD02B6" w:rsidP="004659A9">
      <w:pPr>
        <w:pStyle w:val="a3"/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>-на заявление о замене ламп уличного освещения – лампы заменены;</w:t>
      </w:r>
    </w:p>
    <w:p w:rsidR="0041175D" w:rsidRPr="00553448" w:rsidRDefault="00AD02B6" w:rsidP="00553448">
      <w:pPr>
        <w:pStyle w:val="a3"/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6015" w:rsidRPr="004659A9">
        <w:rPr>
          <w:rFonts w:ascii="Times New Roman" w:eastAsia="Times New Roman" w:hAnsi="Times New Roman" w:cs="Times New Roman"/>
          <w:sz w:val="28"/>
          <w:szCs w:val="28"/>
        </w:rPr>
        <w:t>о работе водопроводов - отправлены п</w:t>
      </w:r>
      <w:r w:rsidR="00BD352A">
        <w:rPr>
          <w:rFonts w:ascii="Times New Roman" w:eastAsia="Times New Roman" w:hAnsi="Times New Roman" w:cs="Times New Roman"/>
          <w:sz w:val="28"/>
          <w:szCs w:val="28"/>
        </w:rPr>
        <w:t>исьма в ООО «Красноетеплоэнерго»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015" w:rsidRPr="004659A9" w:rsidRDefault="00106015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>Письменные обращения:</w:t>
      </w:r>
    </w:p>
    <w:p w:rsidR="00106015" w:rsidRPr="004659A9" w:rsidRDefault="00106015" w:rsidP="004659A9">
      <w:pPr>
        <w:pStyle w:val="a3"/>
        <w:numPr>
          <w:ilvl w:val="0"/>
          <w:numId w:val="10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53448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53448">
        <w:rPr>
          <w:rFonts w:ascii="Times New Roman" w:eastAsia="Times New Roman" w:hAnsi="Times New Roman" w:cs="Times New Roman"/>
          <w:sz w:val="28"/>
          <w:szCs w:val="28"/>
        </w:rPr>
        <w:t>направлено письмо в ИФНС № 7 по Костромской области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015" w:rsidRPr="004659A9" w:rsidRDefault="00106015" w:rsidP="004659A9">
      <w:pPr>
        <w:pStyle w:val="a3"/>
        <w:numPr>
          <w:ilvl w:val="0"/>
          <w:numId w:val="10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553448">
        <w:rPr>
          <w:rFonts w:ascii="Times New Roman" w:eastAsia="Times New Roman" w:hAnsi="Times New Roman" w:cs="Times New Roman"/>
          <w:sz w:val="28"/>
          <w:szCs w:val="28"/>
        </w:rPr>
        <w:t>копий материалов инвентаризации земельных участков - дан ответ об отсутствии материалов</w:t>
      </w:r>
      <w:proofErr w:type="gramStart"/>
      <w:r w:rsidR="005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659A9" w:rsidRDefault="00106015" w:rsidP="004659A9">
      <w:pPr>
        <w:pStyle w:val="a3"/>
        <w:numPr>
          <w:ilvl w:val="0"/>
          <w:numId w:val="10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53448">
        <w:rPr>
          <w:rFonts w:ascii="Times New Roman" w:eastAsia="Times New Roman" w:hAnsi="Times New Roman" w:cs="Times New Roman"/>
          <w:sz w:val="28"/>
          <w:szCs w:val="28"/>
        </w:rPr>
        <w:t xml:space="preserve">освещению дороги 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3448">
        <w:rPr>
          <w:rFonts w:ascii="Times New Roman" w:eastAsia="Times New Roman" w:hAnsi="Times New Roman" w:cs="Times New Roman"/>
          <w:sz w:val="28"/>
          <w:szCs w:val="28"/>
        </w:rPr>
        <w:t>фонари будут развернуты на дорогу.</w:t>
      </w:r>
    </w:p>
    <w:p w:rsidR="00553448" w:rsidRDefault="00553448" w:rsidP="004659A9">
      <w:pPr>
        <w:pStyle w:val="a3"/>
        <w:numPr>
          <w:ilvl w:val="0"/>
          <w:numId w:val="10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оборудованию контейнерной площадки - будет оборудована в июне 2020 года</w:t>
      </w:r>
    </w:p>
    <w:p w:rsidR="004659A9" w:rsidRPr="004659A9" w:rsidRDefault="004659A9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обращениями граждан проводится в соответствии с 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 даны ответы по существу поставленных в них вопросов. Все вопросы решены положительно. На контроле вопросов нет.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>На устные обращения граждане получили ответ в день обращения.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положительных результатов по рассмотрению обращений своевременно 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одится информирование населения.</w:t>
      </w:r>
    </w:p>
    <w:p w:rsidR="005742FE" w:rsidRPr="004659A9" w:rsidRDefault="005742FE" w:rsidP="004659A9">
      <w:pPr>
        <w:pStyle w:val="a3"/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75D" w:rsidRPr="004659A9" w:rsidRDefault="0041175D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9A9">
        <w:rPr>
          <w:rFonts w:ascii="Times New Roman" w:hAnsi="Times New Roman" w:cs="Times New Roman"/>
          <w:sz w:val="28"/>
        </w:rPr>
        <w:br w:type="page"/>
      </w:r>
    </w:p>
    <w:p w:rsidR="004C1278" w:rsidRPr="004659A9" w:rsidRDefault="004C1278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231E" w:rsidRPr="004659A9" w:rsidRDefault="004659A9" w:rsidP="004659A9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Анализ </w:t>
      </w:r>
      <w:r w:rsidR="0018231E" w:rsidRPr="004659A9">
        <w:rPr>
          <w:rFonts w:ascii="Times New Roman" w:eastAsia="Times New Roman" w:hAnsi="Times New Roman" w:cs="Times New Roman"/>
          <w:b/>
          <w:sz w:val="28"/>
          <w:szCs w:val="32"/>
        </w:rPr>
        <w:t xml:space="preserve"> проделанной работы по обращениям граждан</w:t>
      </w:r>
    </w:p>
    <w:p w:rsidR="0018231E" w:rsidRPr="004659A9" w:rsidRDefault="002075D2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5D2">
        <w:rPr>
          <w:rFonts w:ascii="Times New Roman" w:eastAsia="Times New Roman" w:hAnsi="Times New Roman" w:cs="Times New Roman"/>
          <w:noProof/>
          <w:sz w:val="28"/>
          <w:szCs w:val="36"/>
        </w:rPr>
        <w:pict>
          <v:rect id="_x0000_s1199" style="position:absolute;left:0;text-align:left;margin-left:117.35pt;margin-top:7pt;width:251.35pt;height:28.5pt;z-index:251661312" filled="f" stroked="f">
            <v:textbox style="mso-next-textbox:#_x0000_s1199;mso-fit-shape-to-text:t" inset="0,0,0,0">
              <w:txbxContent>
                <w:p w:rsidR="004659A9" w:rsidRPr="004659A9" w:rsidRDefault="0018231E" w:rsidP="0018231E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Рассмотрено обращений </w:t>
                  </w:r>
                  <w:r w:rsidR="004659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гражда</w:t>
                  </w:r>
                  <w:proofErr w:type="spellStart"/>
                  <w:r w:rsidR="004659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</w:p>
              </w:txbxContent>
            </v:textbox>
          </v:rect>
        </w:pict>
      </w:r>
    </w:p>
    <w:p w:rsidR="005742FE" w:rsidRDefault="005742F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9A9" w:rsidRDefault="004659A9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9A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175043" cy="3991555"/>
            <wp:effectExtent l="19050" t="0" r="16207" b="894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59A9" w:rsidRPr="004659A9" w:rsidRDefault="004659A9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2FE" w:rsidRPr="004659A9" w:rsidRDefault="005742F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742FE" w:rsidRPr="004659A9" w:rsidSect="004659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8DB"/>
    <w:multiLevelType w:val="hybridMultilevel"/>
    <w:tmpl w:val="8BBE5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4F5B"/>
    <w:multiLevelType w:val="multilevel"/>
    <w:tmpl w:val="4F886FBA"/>
    <w:lvl w:ilvl="0">
      <w:start w:val="2"/>
      <w:numFmt w:val="decimal"/>
      <w:lvlText w:val="1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0C570F"/>
    <w:multiLevelType w:val="multilevel"/>
    <w:tmpl w:val="299E1B2E"/>
    <w:lvl w:ilvl="0">
      <w:start w:val="4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E44D45"/>
    <w:multiLevelType w:val="multilevel"/>
    <w:tmpl w:val="3FBEEC2A"/>
    <w:lvl w:ilvl="0">
      <w:start w:val="1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C039B9"/>
    <w:multiLevelType w:val="multilevel"/>
    <w:tmpl w:val="63DA1F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07138D"/>
    <w:multiLevelType w:val="multilevel"/>
    <w:tmpl w:val="79EAA5F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D3929C2"/>
    <w:multiLevelType w:val="multilevel"/>
    <w:tmpl w:val="6256DD9C"/>
    <w:lvl w:ilvl="0">
      <w:start w:val="3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CC2CE6"/>
    <w:multiLevelType w:val="multilevel"/>
    <w:tmpl w:val="61B27BD0"/>
    <w:lvl w:ilvl="0">
      <w:start w:val="2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EE0BD5"/>
    <w:multiLevelType w:val="hybridMultilevel"/>
    <w:tmpl w:val="23B06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535D3"/>
    <w:multiLevelType w:val="hybridMultilevel"/>
    <w:tmpl w:val="4C98F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42FE"/>
    <w:rsid w:val="00106015"/>
    <w:rsid w:val="001270F9"/>
    <w:rsid w:val="001470AA"/>
    <w:rsid w:val="0018231E"/>
    <w:rsid w:val="001A463C"/>
    <w:rsid w:val="002075D2"/>
    <w:rsid w:val="003D08E8"/>
    <w:rsid w:val="00405508"/>
    <w:rsid w:val="0041175D"/>
    <w:rsid w:val="00440B64"/>
    <w:rsid w:val="004659A9"/>
    <w:rsid w:val="004C1278"/>
    <w:rsid w:val="00553448"/>
    <w:rsid w:val="005742FE"/>
    <w:rsid w:val="00596E70"/>
    <w:rsid w:val="005E765E"/>
    <w:rsid w:val="006B4A66"/>
    <w:rsid w:val="00725468"/>
    <w:rsid w:val="0082550F"/>
    <w:rsid w:val="008D6C59"/>
    <w:rsid w:val="008F25D0"/>
    <w:rsid w:val="00943440"/>
    <w:rsid w:val="009A09E8"/>
    <w:rsid w:val="009F6B75"/>
    <w:rsid w:val="00A41D2C"/>
    <w:rsid w:val="00A753E0"/>
    <w:rsid w:val="00A97D04"/>
    <w:rsid w:val="00AD02B6"/>
    <w:rsid w:val="00B14385"/>
    <w:rsid w:val="00B46CE8"/>
    <w:rsid w:val="00B73B44"/>
    <w:rsid w:val="00BC18A3"/>
    <w:rsid w:val="00BD352A"/>
    <w:rsid w:val="00BE3100"/>
    <w:rsid w:val="00C1425F"/>
    <w:rsid w:val="00D73DAB"/>
    <w:rsid w:val="00DF5481"/>
    <w:rsid w:val="00E43151"/>
    <w:rsid w:val="00E76CA8"/>
    <w:rsid w:val="00F4169D"/>
    <w:rsid w:val="00FC23E8"/>
    <w:rsid w:val="00FC39A1"/>
    <w:rsid w:val="00FF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44"/>
  </w:style>
  <w:style w:type="paragraph" w:styleId="2">
    <w:name w:val="heading 2"/>
    <w:basedOn w:val="a"/>
    <w:link w:val="20"/>
    <w:uiPriority w:val="9"/>
    <w:qFormat/>
    <w:rsid w:val="008F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FE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3D0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08E8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3D0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8E8"/>
    <w:pPr>
      <w:widowControl w:val="0"/>
      <w:shd w:val="clear" w:color="auto" w:fill="FFFFFF"/>
      <w:spacing w:after="0" w:line="48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5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8F2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 13</a:t>
                    </a:r>
                  </a:p>
                </c:rich>
              </c:tx>
              <c:showVal val="1"/>
              <c:showSerName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Письменные обращения за  I  квартал 2018 года</c:v>
                </c:pt>
                <c:pt idx="1">
                  <c:v>Устные обращения за  I  квартал 2018 года</c:v>
                </c:pt>
                <c:pt idx="2">
                  <c:v>Письменные обращения за  I  квартал 2019 года</c:v>
                </c:pt>
                <c:pt idx="3">
                  <c:v>Устные обращения за  I  квартал 2019года</c:v>
                </c:pt>
                <c:pt idx="4">
                  <c:v>Письменные обращения за  I  квартал 2020 года</c:v>
                </c:pt>
                <c:pt idx="5">
                  <c:v>Устные обращения за  I  квартал 2020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10</c:v>
                </c:pt>
              </c:numCache>
            </c:numRef>
          </c:val>
        </c:ser>
        <c:axId val="86188032"/>
        <c:axId val="86189568"/>
      </c:barChart>
      <c:catAx>
        <c:axId val="86188032"/>
        <c:scaling>
          <c:orientation val="minMax"/>
        </c:scaling>
        <c:axPos val="b"/>
        <c:majorTickMark val="none"/>
        <c:tickLblPos val="nextTo"/>
        <c:crossAx val="86189568"/>
        <c:crosses val="autoZero"/>
        <c:auto val="1"/>
        <c:lblAlgn val="ctr"/>
        <c:lblOffset val="100"/>
      </c:catAx>
      <c:valAx>
        <c:axId val="86189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61880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0C0A-573C-4A4A-A024-5BA7396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2020-09-18T10:13:00Z</cp:lastPrinted>
  <dcterms:created xsi:type="dcterms:W3CDTF">2020-09-18T10:36:00Z</dcterms:created>
  <dcterms:modified xsi:type="dcterms:W3CDTF">2020-09-18T10:36:00Z</dcterms:modified>
</cp:coreProperties>
</file>